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A0EAD" w14:textId="77777777" w:rsidR="0001166F" w:rsidRPr="0001166F" w:rsidRDefault="0001166F" w:rsidP="0001166F">
      <w:pPr>
        <w:widowControl w:val="0"/>
        <w:autoSpaceDE w:val="0"/>
        <w:autoSpaceDN w:val="0"/>
        <w:adjustRightInd w:val="0"/>
        <w:spacing w:after="0" w:line="240" w:lineRule="auto"/>
        <w:rPr>
          <w:rFonts w:ascii="Arial" w:hAnsi="Arial" w:cs="Arial"/>
          <w:b/>
          <w:sz w:val="20"/>
          <w:szCs w:val="20"/>
        </w:rPr>
      </w:pPr>
      <w:r w:rsidRPr="0001166F">
        <w:rPr>
          <w:rFonts w:ascii="Arial" w:hAnsi="Arial" w:cs="Arial"/>
          <w:noProof/>
          <w:sz w:val="20"/>
          <w:szCs w:val="20"/>
        </w:rPr>
        <w:drawing>
          <wp:anchor distT="0" distB="0" distL="114300" distR="114300" simplePos="0" relativeHeight="251661312" behindDoc="1" locked="0" layoutInCell="1" allowOverlap="1" wp14:anchorId="7F7A3C32" wp14:editId="0F6438E9">
            <wp:simplePos x="0" y="0"/>
            <wp:positionH relativeFrom="margin">
              <wp:posOffset>508635</wp:posOffset>
            </wp:positionH>
            <wp:positionV relativeFrom="paragraph">
              <wp:posOffset>0</wp:posOffset>
            </wp:positionV>
            <wp:extent cx="381000" cy="487680"/>
            <wp:effectExtent l="0" t="0" r="0" b="7620"/>
            <wp:wrapTight wrapText="bothSides">
              <wp:wrapPolygon edited="0">
                <wp:start x="0" y="0"/>
                <wp:lineTo x="0" y="21094"/>
                <wp:lineTo x="20520" y="21094"/>
                <wp:lineTo x="20520"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87680"/>
                    </a:xfrm>
                    <a:prstGeom prst="rect">
                      <a:avLst/>
                    </a:prstGeom>
                    <a:noFill/>
                  </pic:spPr>
                </pic:pic>
              </a:graphicData>
            </a:graphic>
            <wp14:sizeRelH relativeFrom="page">
              <wp14:pctWidth>0</wp14:pctWidth>
            </wp14:sizeRelH>
            <wp14:sizeRelV relativeFrom="page">
              <wp14:pctHeight>0</wp14:pctHeight>
            </wp14:sizeRelV>
          </wp:anchor>
        </w:drawing>
      </w:r>
    </w:p>
    <w:p w14:paraId="5851B739" w14:textId="77777777" w:rsidR="0001166F" w:rsidRPr="0001166F" w:rsidRDefault="0001166F" w:rsidP="0001166F">
      <w:pPr>
        <w:widowControl w:val="0"/>
        <w:autoSpaceDE w:val="0"/>
        <w:autoSpaceDN w:val="0"/>
        <w:adjustRightInd w:val="0"/>
        <w:spacing w:after="0" w:line="240" w:lineRule="auto"/>
        <w:rPr>
          <w:rFonts w:ascii="Arial" w:hAnsi="Arial" w:cs="Arial"/>
          <w:b/>
          <w:sz w:val="20"/>
          <w:szCs w:val="20"/>
        </w:rPr>
      </w:pPr>
    </w:p>
    <w:p w14:paraId="1D9A6EED" w14:textId="77777777" w:rsidR="0001166F" w:rsidRDefault="0001166F" w:rsidP="0001166F">
      <w:pPr>
        <w:widowControl w:val="0"/>
        <w:autoSpaceDE w:val="0"/>
        <w:autoSpaceDN w:val="0"/>
        <w:adjustRightInd w:val="0"/>
        <w:spacing w:after="0" w:line="240" w:lineRule="auto"/>
        <w:rPr>
          <w:rFonts w:ascii="Arial" w:hAnsi="Arial" w:cs="Arial"/>
          <w:b/>
          <w:sz w:val="20"/>
          <w:szCs w:val="20"/>
        </w:rPr>
      </w:pPr>
    </w:p>
    <w:p w14:paraId="77838F5B" w14:textId="77777777" w:rsidR="0001166F" w:rsidRDefault="0001166F" w:rsidP="0001166F">
      <w:pPr>
        <w:widowControl w:val="0"/>
        <w:autoSpaceDE w:val="0"/>
        <w:autoSpaceDN w:val="0"/>
        <w:adjustRightInd w:val="0"/>
        <w:spacing w:after="0" w:line="240" w:lineRule="auto"/>
        <w:rPr>
          <w:rFonts w:ascii="Arial" w:hAnsi="Arial" w:cs="Arial"/>
          <w:b/>
          <w:sz w:val="20"/>
          <w:szCs w:val="20"/>
        </w:rPr>
      </w:pPr>
    </w:p>
    <w:p w14:paraId="51EEDE46" w14:textId="489E2F26" w:rsidR="0001166F" w:rsidRPr="0001166F" w:rsidRDefault="0001166F" w:rsidP="0001166F">
      <w:pPr>
        <w:widowControl w:val="0"/>
        <w:autoSpaceDE w:val="0"/>
        <w:autoSpaceDN w:val="0"/>
        <w:adjustRightInd w:val="0"/>
        <w:spacing w:after="0" w:line="240" w:lineRule="auto"/>
        <w:rPr>
          <w:rFonts w:ascii="Arial" w:hAnsi="Arial" w:cs="Arial"/>
          <w:sz w:val="20"/>
          <w:szCs w:val="20"/>
        </w:rPr>
      </w:pPr>
      <w:r w:rsidRPr="0001166F">
        <w:rPr>
          <w:rFonts w:ascii="Arial" w:hAnsi="Arial" w:cs="Arial"/>
          <w:b/>
          <w:sz w:val="20"/>
          <w:szCs w:val="20"/>
        </w:rPr>
        <w:t>REPUBLIKA HRVATSKA</w:t>
      </w:r>
    </w:p>
    <w:p w14:paraId="53D1F1BB" w14:textId="77777777" w:rsidR="0001166F" w:rsidRPr="0001166F" w:rsidRDefault="0001166F" w:rsidP="0001166F">
      <w:pPr>
        <w:pStyle w:val="Tijeloteksta"/>
        <w:spacing w:after="0" w:line="240" w:lineRule="auto"/>
        <w:rPr>
          <w:rFonts w:ascii="Arial" w:hAnsi="Arial" w:cs="Arial"/>
          <w:b/>
          <w:i/>
          <w:sz w:val="20"/>
          <w:szCs w:val="20"/>
        </w:rPr>
      </w:pPr>
      <w:r w:rsidRPr="0001166F">
        <w:rPr>
          <w:rFonts w:ascii="Arial" w:hAnsi="Arial" w:cs="Arial"/>
          <w:b/>
          <w:sz w:val="20"/>
          <w:szCs w:val="20"/>
        </w:rPr>
        <w:t>MEĐIMURSKA ŽUPANIJA</w:t>
      </w:r>
    </w:p>
    <w:p w14:paraId="383365A8" w14:textId="77777777" w:rsidR="0001166F" w:rsidRPr="0001166F" w:rsidRDefault="0001166F" w:rsidP="0001166F">
      <w:pPr>
        <w:pStyle w:val="Tijeloteksta"/>
        <w:spacing w:after="0" w:line="240" w:lineRule="auto"/>
        <w:rPr>
          <w:rFonts w:ascii="Arial" w:hAnsi="Arial" w:cs="Arial"/>
          <w:b/>
          <w:i/>
          <w:iCs/>
          <w:sz w:val="20"/>
          <w:szCs w:val="20"/>
        </w:rPr>
      </w:pPr>
      <w:r w:rsidRPr="0001166F">
        <w:rPr>
          <w:rFonts w:ascii="Arial" w:hAnsi="Arial" w:cs="Arial"/>
          <w:noProof/>
          <w:sz w:val="20"/>
          <w:szCs w:val="20"/>
        </w:rPr>
        <w:drawing>
          <wp:anchor distT="0" distB="0" distL="114300" distR="114300" simplePos="0" relativeHeight="251662336" behindDoc="0" locked="0" layoutInCell="1" allowOverlap="1" wp14:anchorId="12E8081B" wp14:editId="6A8BB5E5">
            <wp:simplePos x="0" y="0"/>
            <wp:positionH relativeFrom="margin">
              <wp:posOffset>3810</wp:posOffset>
            </wp:positionH>
            <wp:positionV relativeFrom="paragraph">
              <wp:posOffset>39370</wp:posOffset>
            </wp:positionV>
            <wp:extent cx="182245" cy="219075"/>
            <wp:effectExtent l="0" t="0" r="8255" b="952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245" cy="219075"/>
                    </a:xfrm>
                    <a:prstGeom prst="rect">
                      <a:avLst/>
                    </a:prstGeom>
                    <a:noFill/>
                  </pic:spPr>
                </pic:pic>
              </a:graphicData>
            </a:graphic>
            <wp14:sizeRelH relativeFrom="page">
              <wp14:pctWidth>0</wp14:pctWidth>
            </wp14:sizeRelH>
            <wp14:sizeRelV relativeFrom="page">
              <wp14:pctHeight>0</wp14:pctHeight>
            </wp14:sizeRelV>
          </wp:anchor>
        </w:drawing>
      </w:r>
      <w:r w:rsidRPr="0001166F">
        <w:rPr>
          <w:rFonts w:ascii="Arial" w:hAnsi="Arial" w:cs="Arial"/>
          <w:b/>
          <w:iCs/>
          <w:sz w:val="20"/>
          <w:szCs w:val="20"/>
        </w:rPr>
        <w:t>OPĆINA DONJI VIDOVEC</w:t>
      </w:r>
    </w:p>
    <w:p w14:paraId="26CFA5E4" w14:textId="77777777" w:rsidR="0001166F" w:rsidRPr="0001166F" w:rsidRDefault="0001166F" w:rsidP="0001166F">
      <w:pPr>
        <w:pStyle w:val="Tijeloteksta"/>
        <w:spacing w:after="0" w:line="240" w:lineRule="auto"/>
        <w:rPr>
          <w:rFonts w:ascii="Arial" w:hAnsi="Arial" w:cs="Arial"/>
          <w:b/>
          <w:i/>
          <w:iCs/>
          <w:sz w:val="20"/>
          <w:szCs w:val="20"/>
        </w:rPr>
      </w:pPr>
      <w:r w:rsidRPr="0001166F">
        <w:rPr>
          <w:rFonts w:ascii="Arial" w:hAnsi="Arial" w:cs="Arial"/>
          <w:b/>
          <w:iCs/>
          <w:sz w:val="20"/>
          <w:szCs w:val="20"/>
        </w:rPr>
        <w:t>Općinsko vijeće</w:t>
      </w:r>
    </w:p>
    <w:p w14:paraId="071BD6BA" w14:textId="13D9E2A4" w:rsidR="0001166F" w:rsidRPr="0001166F" w:rsidRDefault="0001166F" w:rsidP="0001166F">
      <w:pPr>
        <w:pStyle w:val="Naslov2"/>
        <w:spacing w:before="0" w:after="0" w:line="240" w:lineRule="auto"/>
        <w:rPr>
          <w:rFonts w:ascii="Arial" w:eastAsiaTheme="majorEastAsia" w:hAnsi="Arial" w:cs="Arial"/>
          <w:b w:val="0"/>
          <w:i w:val="0"/>
          <w:sz w:val="20"/>
          <w:szCs w:val="20"/>
        </w:rPr>
      </w:pPr>
      <w:r w:rsidRPr="0001166F">
        <w:rPr>
          <w:rFonts w:ascii="Arial" w:hAnsi="Arial" w:cs="Arial"/>
          <w:b w:val="0"/>
          <w:i w:val="0"/>
          <w:sz w:val="20"/>
          <w:szCs w:val="20"/>
        </w:rPr>
        <w:t>KLASA: 240-01/25-01/0</w:t>
      </w:r>
      <w:r w:rsidR="00372AE6">
        <w:rPr>
          <w:rFonts w:ascii="Arial" w:hAnsi="Arial" w:cs="Arial"/>
          <w:b w:val="0"/>
          <w:i w:val="0"/>
          <w:sz w:val="20"/>
          <w:szCs w:val="20"/>
        </w:rPr>
        <w:t>2</w:t>
      </w:r>
      <w:bookmarkStart w:id="0" w:name="_GoBack"/>
      <w:bookmarkEnd w:id="0"/>
    </w:p>
    <w:p w14:paraId="52094834" w14:textId="77777777" w:rsidR="0001166F" w:rsidRPr="0001166F" w:rsidRDefault="0001166F" w:rsidP="0001166F">
      <w:pPr>
        <w:spacing w:after="0" w:line="240" w:lineRule="auto"/>
        <w:rPr>
          <w:rFonts w:ascii="Arial" w:hAnsi="Arial" w:cs="Arial"/>
          <w:sz w:val="20"/>
          <w:szCs w:val="20"/>
        </w:rPr>
      </w:pPr>
      <w:r w:rsidRPr="0001166F">
        <w:rPr>
          <w:rFonts w:ascii="Arial" w:hAnsi="Arial" w:cs="Arial"/>
          <w:sz w:val="20"/>
          <w:szCs w:val="20"/>
        </w:rPr>
        <w:t>URBROJ: 2109-7-01-25-01</w:t>
      </w:r>
    </w:p>
    <w:p w14:paraId="4923DA4B" w14:textId="77777777" w:rsidR="0001166F" w:rsidRPr="0001166F" w:rsidRDefault="0001166F" w:rsidP="0001166F">
      <w:pPr>
        <w:spacing w:after="0" w:line="240" w:lineRule="auto"/>
        <w:jc w:val="both"/>
        <w:rPr>
          <w:rFonts w:ascii="Arial" w:hAnsi="Arial" w:cs="Arial"/>
          <w:sz w:val="20"/>
          <w:szCs w:val="20"/>
        </w:rPr>
      </w:pPr>
      <w:r w:rsidRPr="0001166F">
        <w:rPr>
          <w:rFonts w:ascii="Arial" w:hAnsi="Arial" w:cs="Arial"/>
          <w:sz w:val="20"/>
          <w:szCs w:val="20"/>
        </w:rPr>
        <w:t xml:space="preserve">Donji </w:t>
      </w:r>
      <w:proofErr w:type="spellStart"/>
      <w:r w:rsidRPr="0001166F">
        <w:rPr>
          <w:rFonts w:ascii="Arial" w:hAnsi="Arial" w:cs="Arial"/>
          <w:sz w:val="20"/>
          <w:szCs w:val="20"/>
        </w:rPr>
        <w:t>Vidovec</w:t>
      </w:r>
      <w:proofErr w:type="spellEnd"/>
      <w:r w:rsidRPr="0001166F">
        <w:rPr>
          <w:rFonts w:ascii="Arial" w:hAnsi="Arial" w:cs="Arial"/>
          <w:sz w:val="20"/>
          <w:szCs w:val="20"/>
        </w:rPr>
        <w:t>, 16. prosinca 2025.</w:t>
      </w:r>
    </w:p>
    <w:p w14:paraId="1AE67F77" w14:textId="77777777" w:rsidR="00D416C5" w:rsidRPr="0001166F" w:rsidRDefault="00D416C5" w:rsidP="0001166F">
      <w:pPr>
        <w:pStyle w:val="Bezproreda2"/>
        <w:rPr>
          <w:rFonts w:ascii="Arial" w:hAnsi="Arial" w:cs="Arial"/>
          <w:sz w:val="20"/>
          <w:szCs w:val="20"/>
        </w:rPr>
      </w:pPr>
    </w:p>
    <w:p w14:paraId="0E4A8BE2" w14:textId="77777777" w:rsidR="0001166F" w:rsidRDefault="0001166F" w:rsidP="0001166F">
      <w:pPr>
        <w:pStyle w:val="Bezproreda2"/>
        <w:rPr>
          <w:rFonts w:ascii="Arial" w:hAnsi="Arial" w:cs="Arial"/>
          <w:sz w:val="20"/>
          <w:szCs w:val="20"/>
        </w:rPr>
      </w:pPr>
    </w:p>
    <w:p w14:paraId="38F84F40" w14:textId="77777777" w:rsidR="0001166F" w:rsidRPr="000A09CB" w:rsidRDefault="00441A3D" w:rsidP="0001166F">
      <w:pPr>
        <w:suppressAutoHyphens/>
        <w:spacing w:after="0" w:line="240" w:lineRule="auto"/>
        <w:ind w:firstLine="708"/>
        <w:jc w:val="both"/>
        <w:rPr>
          <w:rFonts w:ascii="Arial" w:eastAsiaTheme="minorHAnsi" w:hAnsi="Arial" w:cs="Arial"/>
          <w:sz w:val="20"/>
          <w:szCs w:val="20"/>
          <w:lang w:eastAsia="en-US"/>
        </w:rPr>
      </w:pPr>
      <w:r w:rsidRPr="0001166F">
        <w:rPr>
          <w:rFonts w:ascii="Arial" w:hAnsi="Arial" w:cs="Arial"/>
          <w:sz w:val="20"/>
          <w:szCs w:val="20"/>
        </w:rPr>
        <w:t xml:space="preserve">Na temelju članka 17. stavka 1. podstavka 1. Zakona o sustavu civilne zaštite („Narodne novine“ broj </w:t>
      </w:r>
      <w:bookmarkStart w:id="1" w:name="_Hlk88728730"/>
      <w:r w:rsidRPr="0001166F">
        <w:rPr>
          <w:rStyle w:val="FontStyle16"/>
          <w:rFonts w:ascii="Arial" w:hAnsi="Arial" w:cs="Arial"/>
          <w:sz w:val="20"/>
          <w:szCs w:val="20"/>
        </w:rPr>
        <w:t>82/15, 118/18, 31/20, 20/21</w:t>
      </w:r>
      <w:bookmarkEnd w:id="1"/>
      <w:r w:rsidRPr="0001166F">
        <w:rPr>
          <w:rStyle w:val="FontStyle16"/>
          <w:rFonts w:ascii="Arial" w:hAnsi="Arial" w:cs="Arial"/>
          <w:sz w:val="20"/>
          <w:szCs w:val="20"/>
        </w:rPr>
        <w:t xml:space="preserve"> i 114/22</w:t>
      </w:r>
      <w:r w:rsidRPr="0001166F">
        <w:rPr>
          <w:rFonts w:ascii="Arial" w:hAnsi="Arial" w:cs="Arial"/>
          <w:sz w:val="20"/>
          <w:szCs w:val="20"/>
        </w:rPr>
        <w:t xml:space="preserve">), članka 48. stavak 2 Pravilnika o nositeljima, sadržaju i postupcima izrade planskih dokumenta u civilnoj zaštiti te načinu informiranja javnosti u postupku njihovog donošenja („Narodne novine“ broj 66/2021, Općinsko vijeće Općine Donji </w:t>
      </w:r>
      <w:proofErr w:type="spellStart"/>
      <w:r w:rsidRPr="0001166F">
        <w:rPr>
          <w:rFonts w:ascii="Arial" w:hAnsi="Arial" w:cs="Arial"/>
          <w:sz w:val="20"/>
          <w:szCs w:val="20"/>
        </w:rPr>
        <w:t>Vidovec</w:t>
      </w:r>
      <w:proofErr w:type="spellEnd"/>
      <w:r w:rsidRPr="0001166F">
        <w:rPr>
          <w:rFonts w:ascii="Arial" w:hAnsi="Arial" w:cs="Arial"/>
          <w:sz w:val="20"/>
          <w:szCs w:val="20"/>
        </w:rPr>
        <w:t xml:space="preserve"> </w:t>
      </w:r>
      <w:r w:rsidR="0001166F" w:rsidRPr="000A09CB">
        <w:rPr>
          <w:rFonts w:ascii="Arial" w:hAnsi="Arial" w:cs="Arial"/>
          <w:sz w:val="20"/>
          <w:szCs w:val="20"/>
        </w:rPr>
        <w:t xml:space="preserve">na svojoj </w:t>
      </w:r>
      <w:r w:rsidR="0001166F">
        <w:rPr>
          <w:rFonts w:ascii="Arial" w:hAnsi="Arial" w:cs="Arial"/>
          <w:sz w:val="20"/>
          <w:szCs w:val="20"/>
        </w:rPr>
        <w:t xml:space="preserve">4. </w:t>
      </w:r>
      <w:r w:rsidR="0001166F" w:rsidRPr="000A09CB">
        <w:rPr>
          <w:rFonts w:ascii="Arial" w:hAnsi="Arial" w:cs="Arial"/>
          <w:sz w:val="20"/>
          <w:szCs w:val="20"/>
        </w:rPr>
        <w:t xml:space="preserve">sjednici održanoj </w:t>
      </w:r>
      <w:r w:rsidR="0001166F">
        <w:rPr>
          <w:rFonts w:ascii="Arial" w:hAnsi="Arial" w:cs="Arial"/>
          <w:sz w:val="20"/>
          <w:szCs w:val="20"/>
        </w:rPr>
        <w:t>16.</w:t>
      </w:r>
      <w:r w:rsidR="0001166F" w:rsidRPr="000A09CB">
        <w:rPr>
          <w:rFonts w:ascii="Arial" w:hAnsi="Arial" w:cs="Arial"/>
          <w:sz w:val="20"/>
          <w:szCs w:val="20"/>
        </w:rPr>
        <w:t xml:space="preserve"> prosinca 2025. godine</w:t>
      </w:r>
      <w:r w:rsidR="0001166F">
        <w:rPr>
          <w:rFonts w:ascii="Arial" w:hAnsi="Arial" w:cs="Arial"/>
          <w:sz w:val="20"/>
          <w:szCs w:val="20"/>
        </w:rPr>
        <w:t>, donijelo je</w:t>
      </w:r>
      <w:r w:rsidR="0001166F" w:rsidRPr="000A09CB">
        <w:rPr>
          <w:rFonts w:ascii="Arial" w:hAnsi="Arial" w:cs="Arial"/>
          <w:sz w:val="20"/>
          <w:szCs w:val="20"/>
        </w:rPr>
        <w:t xml:space="preserve">  </w:t>
      </w:r>
    </w:p>
    <w:p w14:paraId="0B53BEFD" w14:textId="5B1E6AE9" w:rsidR="00D416C5" w:rsidRPr="0001166F" w:rsidRDefault="00D416C5" w:rsidP="0001166F">
      <w:pPr>
        <w:pStyle w:val="Bezproreda2"/>
        <w:rPr>
          <w:rFonts w:ascii="Arial" w:eastAsia="Times New Roman" w:hAnsi="Arial" w:cs="Arial"/>
          <w:sz w:val="20"/>
          <w:szCs w:val="20"/>
          <w:lang w:eastAsia="ar-SA"/>
        </w:rPr>
      </w:pPr>
    </w:p>
    <w:p w14:paraId="26D29A3F" w14:textId="77777777" w:rsidR="00D416C5" w:rsidRPr="0001166F" w:rsidRDefault="00D416C5" w:rsidP="0001166F">
      <w:pPr>
        <w:suppressAutoHyphens/>
        <w:spacing w:after="0" w:line="240" w:lineRule="auto"/>
        <w:jc w:val="both"/>
        <w:rPr>
          <w:rFonts w:ascii="Arial" w:eastAsia="Times New Roman" w:hAnsi="Arial" w:cs="Arial"/>
          <w:sz w:val="20"/>
          <w:szCs w:val="20"/>
          <w:lang w:eastAsia="ar-SA"/>
        </w:rPr>
      </w:pPr>
    </w:p>
    <w:p w14:paraId="78742E69" w14:textId="1B7162DA" w:rsidR="00D416C5" w:rsidRPr="0001166F" w:rsidRDefault="00441A3D" w:rsidP="0001166F">
      <w:pPr>
        <w:suppressAutoHyphens/>
        <w:spacing w:after="0" w:line="240" w:lineRule="auto"/>
        <w:jc w:val="center"/>
        <w:rPr>
          <w:rFonts w:ascii="Arial" w:eastAsia="Times New Roman" w:hAnsi="Arial" w:cs="Arial"/>
          <w:b/>
          <w:sz w:val="28"/>
          <w:szCs w:val="20"/>
          <w:lang w:eastAsia="ar-SA"/>
        </w:rPr>
      </w:pPr>
      <w:r w:rsidRPr="0001166F">
        <w:rPr>
          <w:rFonts w:ascii="Arial" w:eastAsia="Times New Roman" w:hAnsi="Arial" w:cs="Arial"/>
          <w:b/>
          <w:sz w:val="28"/>
          <w:szCs w:val="20"/>
          <w:lang w:eastAsia="ar-SA"/>
        </w:rPr>
        <w:t>ANALIZ</w:t>
      </w:r>
      <w:r w:rsidR="0001166F" w:rsidRPr="0001166F">
        <w:rPr>
          <w:rFonts w:ascii="Arial" w:eastAsia="Times New Roman" w:hAnsi="Arial" w:cs="Arial"/>
          <w:b/>
          <w:sz w:val="28"/>
          <w:szCs w:val="20"/>
          <w:lang w:eastAsia="ar-SA"/>
        </w:rPr>
        <w:t>U</w:t>
      </w:r>
      <w:r w:rsidRPr="0001166F">
        <w:rPr>
          <w:rFonts w:ascii="Arial" w:eastAsia="Times New Roman" w:hAnsi="Arial" w:cs="Arial"/>
          <w:b/>
          <w:sz w:val="28"/>
          <w:szCs w:val="20"/>
          <w:lang w:eastAsia="ar-SA"/>
        </w:rPr>
        <w:t xml:space="preserve"> STANJA SUSTAVA CIVILNE ZAŠTITE </w:t>
      </w:r>
    </w:p>
    <w:p w14:paraId="642A8BDF" w14:textId="67EA015C" w:rsidR="00D416C5" w:rsidRPr="0001166F" w:rsidRDefault="00441A3D" w:rsidP="0001166F">
      <w:pPr>
        <w:suppressAutoHyphens/>
        <w:spacing w:after="0" w:line="240" w:lineRule="auto"/>
        <w:jc w:val="center"/>
        <w:rPr>
          <w:rFonts w:ascii="Arial" w:eastAsia="Times New Roman" w:hAnsi="Arial" w:cs="Arial"/>
          <w:b/>
          <w:sz w:val="20"/>
          <w:szCs w:val="20"/>
          <w:lang w:eastAsia="ar-SA"/>
        </w:rPr>
      </w:pPr>
      <w:r w:rsidRPr="0001166F">
        <w:rPr>
          <w:rFonts w:ascii="Arial" w:eastAsia="Times New Roman" w:hAnsi="Arial" w:cs="Arial"/>
          <w:b/>
          <w:sz w:val="20"/>
          <w:szCs w:val="20"/>
          <w:lang w:eastAsia="ar-SA"/>
        </w:rPr>
        <w:t>NA PODRUČJU OPĆINE DONJI VIDOVEC ZA 2025. GODINU</w:t>
      </w:r>
    </w:p>
    <w:p w14:paraId="4F44C460" w14:textId="17432128" w:rsidR="00D416C5" w:rsidRDefault="00D416C5" w:rsidP="0001166F">
      <w:pPr>
        <w:suppressAutoHyphens/>
        <w:spacing w:after="0" w:line="240" w:lineRule="auto"/>
        <w:rPr>
          <w:rFonts w:ascii="Arial" w:eastAsia="Times New Roman" w:hAnsi="Arial" w:cs="Arial"/>
          <w:b/>
          <w:sz w:val="20"/>
          <w:szCs w:val="20"/>
          <w:lang w:eastAsia="ar-SA"/>
        </w:rPr>
      </w:pPr>
    </w:p>
    <w:p w14:paraId="055BC33E" w14:textId="77777777" w:rsidR="0001166F" w:rsidRPr="0001166F" w:rsidRDefault="0001166F" w:rsidP="0001166F">
      <w:pPr>
        <w:suppressAutoHyphens/>
        <w:spacing w:after="0" w:line="240" w:lineRule="auto"/>
        <w:rPr>
          <w:rFonts w:ascii="Arial" w:eastAsia="Times New Roman" w:hAnsi="Arial" w:cs="Arial"/>
          <w:b/>
          <w:sz w:val="20"/>
          <w:szCs w:val="20"/>
          <w:lang w:eastAsia="ar-SA"/>
        </w:rPr>
      </w:pPr>
    </w:p>
    <w:p w14:paraId="1C2E72F7" w14:textId="77777777" w:rsidR="00D416C5" w:rsidRPr="0001166F" w:rsidRDefault="00441A3D" w:rsidP="0001166F">
      <w:pPr>
        <w:suppressAutoHyphens/>
        <w:spacing w:after="0" w:line="240" w:lineRule="auto"/>
        <w:rPr>
          <w:rFonts w:ascii="Arial" w:eastAsia="Times New Roman" w:hAnsi="Arial" w:cs="Arial"/>
          <w:b/>
          <w:sz w:val="20"/>
          <w:szCs w:val="20"/>
          <w:lang w:eastAsia="ar-SA"/>
        </w:rPr>
      </w:pPr>
      <w:r w:rsidRPr="0001166F">
        <w:rPr>
          <w:rFonts w:ascii="Arial" w:eastAsia="Times New Roman" w:hAnsi="Arial" w:cs="Arial"/>
          <w:b/>
          <w:sz w:val="20"/>
          <w:szCs w:val="20"/>
          <w:lang w:eastAsia="ar-SA"/>
        </w:rPr>
        <w:t>I.   UVOD</w:t>
      </w:r>
    </w:p>
    <w:p w14:paraId="3CFD2A46"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574B9047" w14:textId="77777777"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            Sukladno članku 17. Zakona o sustavu civilne zaštite  (Narodne novine broj </w:t>
      </w:r>
      <w:r w:rsidRPr="0001166F">
        <w:rPr>
          <w:rStyle w:val="FontStyle16"/>
          <w:rFonts w:ascii="Arial" w:hAnsi="Arial" w:cs="Arial"/>
          <w:sz w:val="20"/>
          <w:szCs w:val="20"/>
        </w:rPr>
        <w:t>82/15, 118/18, 31/20, 20/21 i 114/22</w:t>
      </w:r>
      <w:r w:rsidRPr="0001166F">
        <w:rPr>
          <w:rFonts w:ascii="Arial" w:eastAsia="Times New Roman" w:hAnsi="Arial" w:cs="Arial"/>
          <w:sz w:val="20"/>
          <w:szCs w:val="20"/>
          <w:lang w:eastAsia="ar-SA"/>
        </w:rPr>
        <w:t xml:space="preserve">) Općinsko vijeće Općine </w:t>
      </w:r>
      <w:r w:rsidRPr="0001166F">
        <w:rPr>
          <w:rFonts w:ascii="Arial" w:hAnsi="Arial" w:cs="Arial"/>
          <w:sz w:val="20"/>
          <w:szCs w:val="20"/>
        </w:rPr>
        <w:t xml:space="preserve">Donji Vidovec </w:t>
      </w:r>
      <w:r w:rsidRPr="0001166F">
        <w:rPr>
          <w:rFonts w:ascii="Arial" w:eastAsia="Times New Roman" w:hAnsi="Arial" w:cs="Arial"/>
          <w:sz w:val="20"/>
          <w:szCs w:val="20"/>
          <w:lang w:eastAsia="ar-SA"/>
        </w:rPr>
        <w:t>kao predstavničko tijelo jedinice lokalne samouprave u obvezi je, jedan put godišnje ili u  postupku donošenja Proračuna, razmatrati stanje civilne  zaštite  na svom području.</w:t>
      </w:r>
    </w:p>
    <w:p w14:paraId="08EACD43" w14:textId="77777777"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            Općina kao jedinica lokalne samouprave dužna je organizirati poslove iz samoupravnog djelokruga koji se odnose na planiranje, razvoj, učinkovito funkcioniranje i financiranje sustava civilne zaštite.</w:t>
      </w:r>
    </w:p>
    <w:p w14:paraId="32D1322C" w14:textId="77777777" w:rsidR="00D416C5" w:rsidRPr="0001166F" w:rsidRDefault="00D416C5" w:rsidP="0001166F">
      <w:pPr>
        <w:suppressAutoHyphens/>
        <w:spacing w:after="0" w:line="240" w:lineRule="auto"/>
        <w:jc w:val="both"/>
        <w:rPr>
          <w:rFonts w:ascii="Arial" w:eastAsia="Times New Roman" w:hAnsi="Arial" w:cs="Arial"/>
          <w:color w:val="000000"/>
          <w:sz w:val="20"/>
          <w:szCs w:val="20"/>
          <w:lang w:eastAsia="ar-SA"/>
        </w:rPr>
      </w:pPr>
    </w:p>
    <w:p w14:paraId="1E7E899E" w14:textId="77777777" w:rsidR="00D416C5" w:rsidRPr="0001166F" w:rsidRDefault="00441A3D" w:rsidP="0001166F">
      <w:pPr>
        <w:suppressAutoHyphens/>
        <w:spacing w:after="0" w:line="240" w:lineRule="auto"/>
        <w:jc w:val="both"/>
        <w:rPr>
          <w:rFonts w:ascii="Arial" w:eastAsia="Times New Roman" w:hAnsi="Arial" w:cs="Arial"/>
          <w:b/>
          <w:color w:val="000000"/>
          <w:sz w:val="20"/>
          <w:szCs w:val="20"/>
          <w:lang w:eastAsia="ar-SA"/>
        </w:rPr>
      </w:pPr>
      <w:r w:rsidRPr="0001166F">
        <w:rPr>
          <w:rFonts w:ascii="Arial" w:eastAsia="Times New Roman" w:hAnsi="Arial" w:cs="Arial"/>
          <w:b/>
          <w:color w:val="000000"/>
          <w:sz w:val="20"/>
          <w:szCs w:val="20"/>
          <w:lang w:eastAsia="ar-SA"/>
        </w:rPr>
        <w:t>II.   ANALIZA STANJA UGROŽENOSTI</w:t>
      </w:r>
    </w:p>
    <w:p w14:paraId="77723EBF" w14:textId="77777777" w:rsidR="00D416C5" w:rsidRPr="0001166F" w:rsidRDefault="00D416C5" w:rsidP="0001166F">
      <w:pPr>
        <w:suppressAutoHyphens/>
        <w:spacing w:after="0" w:line="240" w:lineRule="auto"/>
        <w:jc w:val="both"/>
        <w:rPr>
          <w:rFonts w:ascii="Arial" w:eastAsia="Times New Roman" w:hAnsi="Arial" w:cs="Arial"/>
          <w:color w:val="000000"/>
          <w:sz w:val="20"/>
          <w:szCs w:val="20"/>
          <w:lang w:eastAsia="ar-SA"/>
        </w:rPr>
      </w:pPr>
    </w:p>
    <w:p w14:paraId="74DE291C" w14:textId="77777777" w:rsidR="00D416C5" w:rsidRPr="0001166F" w:rsidRDefault="00441A3D" w:rsidP="0001166F">
      <w:pPr>
        <w:suppressAutoHyphens/>
        <w:spacing w:after="0" w:line="240" w:lineRule="auto"/>
        <w:jc w:val="both"/>
        <w:rPr>
          <w:rFonts w:ascii="Arial" w:eastAsia="Times New Roman" w:hAnsi="Arial" w:cs="Arial"/>
          <w:color w:val="000000"/>
          <w:sz w:val="20"/>
          <w:szCs w:val="20"/>
          <w:lang w:eastAsia="ar-SA"/>
        </w:rPr>
      </w:pPr>
      <w:r w:rsidRPr="0001166F">
        <w:rPr>
          <w:rFonts w:ascii="Arial" w:eastAsia="Times New Roman" w:hAnsi="Arial" w:cs="Arial"/>
          <w:color w:val="000000"/>
          <w:sz w:val="20"/>
          <w:szCs w:val="20"/>
          <w:lang w:eastAsia="ar-SA"/>
        </w:rPr>
        <w:tab/>
      </w:r>
      <w:r w:rsidRPr="0001166F">
        <w:rPr>
          <w:rFonts w:ascii="Arial" w:eastAsia="Times New Roman" w:hAnsi="Arial" w:cs="Arial"/>
          <w:bCs/>
          <w:color w:val="000000"/>
          <w:sz w:val="20"/>
          <w:szCs w:val="20"/>
          <w:lang w:eastAsia="ar-SA"/>
        </w:rPr>
        <w:t>Razmatranje stanja</w:t>
      </w:r>
      <w:r w:rsidRPr="0001166F">
        <w:rPr>
          <w:rFonts w:ascii="Arial" w:eastAsia="Times New Roman" w:hAnsi="Arial" w:cs="Arial"/>
          <w:color w:val="000000"/>
          <w:sz w:val="20"/>
          <w:szCs w:val="20"/>
          <w:lang w:eastAsia="ar-SA"/>
        </w:rPr>
        <w:t xml:space="preserve"> kao prvi korak podrazumijeva analizu stanja ugroženosti stanovništva, te materijalnih i kulturnih dobara, koja procjenjuje moguće oblike  opasnosti i prijetnje te njihove moguće posljedice na stanovništvo, materijalna i kulturna dobra, te </w:t>
      </w:r>
      <w:r w:rsidRPr="0001166F">
        <w:rPr>
          <w:rFonts w:ascii="Arial" w:eastAsia="Times New Roman" w:hAnsi="Arial" w:cs="Arial"/>
          <w:sz w:val="20"/>
          <w:szCs w:val="20"/>
          <w:lang w:eastAsia="ar-SA"/>
        </w:rPr>
        <w:t xml:space="preserve">okoliša </w:t>
      </w:r>
      <w:r w:rsidRPr="0001166F">
        <w:rPr>
          <w:rFonts w:ascii="Arial" w:eastAsia="Times New Roman" w:hAnsi="Arial" w:cs="Arial"/>
          <w:color w:val="000000"/>
          <w:sz w:val="20"/>
          <w:szCs w:val="20"/>
          <w:lang w:eastAsia="ar-SA"/>
        </w:rPr>
        <w:t>iz koje proizlazi sljedeće:</w:t>
      </w:r>
    </w:p>
    <w:p w14:paraId="09DBFD9A" w14:textId="77777777" w:rsidR="00D416C5" w:rsidRPr="0001166F" w:rsidRDefault="00441A3D" w:rsidP="0001166F">
      <w:pPr>
        <w:pStyle w:val="Bezproreda2"/>
        <w:numPr>
          <w:ilvl w:val="0"/>
          <w:numId w:val="1"/>
        </w:numPr>
        <w:rPr>
          <w:rFonts w:ascii="Arial" w:hAnsi="Arial" w:cs="Arial"/>
          <w:sz w:val="20"/>
          <w:szCs w:val="20"/>
        </w:rPr>
      </w:pPr>
      <w:r w:rsidRPr="0001166F">
        <w:rPr>
          <w:rFonts w:ascii="Arial" w:hAnsi="Arial" w:cs="Arial"/>
          <w:sz w:val="20"/>
          <w:szCs w:val="20"/>
        </w:rPr>
        <w:t xml:space="preserve">Sjevernim dijelom Općine Donji Vidovec teče rijeka Mura, a južnim dijelom rijeka Drava. Sjevernu granicu općine čini potok </w:t>
      </w:r>
      <w:proofErr w:type="spellStart"/>
      <w:r w:rsidRPr="0001166F">
        <w:rPr>
          <w:rFonts w:ascii="Arial" w:hAnsi="Arial" w:cs="Arial"/>
          <w:sz w:val="20"/>
          <w:szCs w:val="20"/>
        </w:rPr>
        <w:t>Bistrec</w:t>
      </w:r>
      <w:proofErr w:type="spellEnd"/>
      <w:r w:rsidRPr="0001166F">
        <w:rPr>
          <w:rFonts w:ascii="Arial" w:hAnsi="Arial" w:cs="Arial"/>
          <w:sz w:val="20"/>
          <w:szCs w:val="20"/>
        </w:rPr>
        <w:t xml:space="preserve"> Rakovica a južnu potok Vidovečki </w:t>
      </w:r>
      <w:proofErr w:type="spellStart"/>
      <w:r w:rsidRPr="0001166F">
        <w:rPr>
          <w:rFonts w:ascii="Arial" w:hAnsi="Arial" w:cs="Arial"/>
          <w:sz w:val="20"/>
          <w:szCs w:val="20"/>
        </w:rPr>
        <w:t>Bistrec</w:t>
      </w:r>
      <w:proofErr w:type="spellEnd"/>
      <w:r w:rsidRPr="0001166F">
        <w:rPr>
          <w:rFonts w:ascii="Arial" w:hAnsi="Arial" w:cs="Arial"/>
          <w:sz w:val="20"/>
          <w:szCs w:val="20"/>
        </w:rPr>
        <w:t xml:space="preserve">. </w:t>
      </w:r>
      <w:r w:rsidRPr="0001166F">
        <w:rPr>
          <w:rStyle w:val="Naglaeno"/>
          <w:rFonts w:ascii="Arial" w:hAnsi="Arial" w:cs="Arial"/>
          <w:b w:val="0"/>
          <w:sz w:val="20"/>
          <w:szCs w:val="20"/>
        </w:rPr>
        <w:t xml:space="preserve">Izgradnjom HE sustava na rijeci Dravi znatno je smanjena opasnost od poplava. </w:t>
      </w:r>
      <w:r w:rsidRPr="0001166F">
        <w:rPr>
          <w:rFonts w:ascii="Arial" w:hAnsi="Arial" w:cs="Arial"/>
          <w:sz w:val="20"/>
          <w:szCs w:val="20"/>
        </w:rPr>
        <w:t xml:space="preserve">Potok </w:t>
      </w:r>
      <w:proofErr w:type="spellStart"/>
      <w:r w:rsidRPr="0001166F">
        <w:rPr>
          <w:rFonts w:ascii="Arial" w:hAnsi="Arial" w:cs="Arial"/>
          <w:sz w:val="20"/>
          <w:szCs w:val="20"/>
        </w:rPr>
        <w:t>Bistrec</w:t>
      </w:r>
      <w:proofErr w:type="spellEnd"/>
      <w:r w:rsidRPr="0001166F">
        <w:rPr>
          <w:rFonts w:ascii="Arial" w:hAnsi="Arial" w:cs="Arial"/>
          <w:sz w:val="20"/>
          <w:szCs w:val="20"/>
        </w:rPr>
        <w:t xml:space="preserve"> i Rakovica u cijelom svom toku kroz Općinu regulirani su kanalima s obrambenim nasipom</w:t>
      </w:r>
      <w:r w:rsidRPr="0001166F">
        <w:rPr>
          <w:rStyle w:val="Referencafusnote"/>
          <w:rFonts w:ascii="Arial" w:hAnsi="Arial" w:cs="Arial"/>
          <w:sz w:val="20"/>
          <w:szCs w:val="20"/>
        </w:rPr>
        <w:footnoteReference w:id="1"/>
      </w:r>
    </w:p>
    <w:p w14:paraId="579CBC1C" w14:textId="20CD4688" w:rsidR="00D416C5" w:rsidRPr="0001166F" w:rsidRDefault="00441A3D" w:rsidP="0001166F">
      <w:pPr>
        <w:pStyle w:val="Bezproreda2"/>
        <w:ind w:left="720"/>
        <w:rPr>
          <w:rFonts w:ascii="Arial" w:eastAsia="Times New Roman" w:hAnsi="Arial" w:cs="Arial"/>
          <w:bCs/>
          <w:color w:val="000000"/>
          <w:sz w:val="20"/>
          <w:szCs w:val="20"/>
        </w:rPr>
      </w:pPr>
      <w:r w:rsidRPr="0001166F">
        <w:rPr>
          <w:rFonts w:ascii="Arial" w:eastAsia="Times New Roman" w:hAnsi="Arial" w:cs="Arial"/>
          <w:b/>
          <w:color w:val="000000"/>
          <w:sz w:val="20"/>
          <w:szCs w:val="20"/>
        </w:rPr>
        <w:t>U 2025. godini</w:t>
      </w:r>
      <w:r w:rsidRPr="0001166F">
        <w:rPr>
          <w:rFonts w:ascii="Arial" w:eastAsia="Times New Roman" w:hAnsi="Arial" w:cs="Arial"/>
          <w:bCs/>
          <w:color w:val="000000"/>
          <w:sz w:val="20"/>
          <w:szCs w:val="20"/>
        </w:rPr>
        <w:t xml:space="preserve"> nije bilo proglašenih elementarnih nepogoda zbog poplava, bujica ili plavljenja niti je bilo ugrožavanja stanovništva izlijevanjem navedenih tekućica iz korita. Eventualna plavljenja uz korita istih rješavana su gotovim snagama sustava civilne zaštite i to prvenstveno snagama vatrogastva. </w:t>
      </w:r>
    </w:p>
    <w:p w14:paraId="32E95CBC" w14:textId="77777777" w:rsidR="00D416C5" w:rsidRPr="0001166F" w:rsidRDefault="00D416C5" w:rsidP="0001166F">
      <w:pPr>
        <w:pStyle w:val="Bezproreda2"/>
        <w:ind w:left="720"/>
        <w:rPr>
          <w:rFonts w:ascii="Arial" w:hAnsi="Arial" w:cs="Arial"/>
          <w:sz w:val="20"/>
          <w:szCs w:val="20"/>
        </w:rPr>
      </w:pPr>
    </w:p>
    <w:p w14:paraId="3D97549D" w14:textId="77777777" w:rsidR="00D416C5" w:rsidRPr="0001166F" w:rsidRDefault="00441A3D" w:rsidP="0001166F">
      <w:pPr>
        <w:numPr>
          <w:ilvl w:val="0"/>
          <w:numId w:val="2"/>
        </w:numPr>
        <w:suppressAutoHyphens/>
        <w:spacing w:after="0" w:line="240" w:lineRule="auto"/>
        <w:ind w:left="709" w:hanging="283"/>
        <w:jc w:val="both"/>
        <w:rPr>
          <w:rFonts w:ascii="Arial" w:eastAsia="Times New Roman" w:hAnsi="Arial" w:cs="Arial"/>
          <w:color w:val="000000"/>
          <w:sz w:val="20"/>
          <w:szCs w:val="20"/>
        </w:rPr>
      </w:pPr>
      <w:r w:rsidRPr="0001166F">
        <w:rPr>
          <w:rFonts w:ascii="Arial" w:eastAsia="Times New Roman" w:hAnsi="Arial" w:cs="Arial"/>
          <w:color w:val="000000"/>
          <w:sz w:val="20"/>
          <w:szCs w:val="20"/>
          <w:lang w:eastAsia="ar-SA"/>
        </w:rPr>
        <w:t xml:space="preserve">Prema seizmološkoj karti Međimurske županije, za period od 500 godine, područje Općine nalazi se u  VIIIº seizmičkoj zoni prema  MSK ljestvici. </w:t>
      </w:r>
    </w:p>
    <w:p w14:paraId="7195ED57" w14:textId="6735C793" w:rsidR="00D416C5" w:rsidRPr="0001166F" w:rsidRDefault="00441A3D" w:rsidP="0001166F">
      <w:pPr>
        <w:suppressAutoHyphens/>
        <w:spacing w:after="0" w:line="240" w:lineRule="auto"/>
        <w:ind w:left="709"/>
        <w:jc w:val="both"/>
        <w:rPr>
          <w:rFonts w:ascii="Arial" w:eastAsia="Times New Roman" w:hAnsi="Arial" w:cs="Arial"/>
          <w:color w:val="000000"/>
          <w:sz w:val="20"/>
          <w:szCs w:val="20"/>
        </w:rPr>
      </w:pPr>
      <w:r w:rsidRPr="0001166F">
        <w:rPr>
          <w:rFonts w:ascii="Arial" w:eastAsia="Times New Roman" w:hAnsi="Arial" w:cs="Arial"/>
          <w:b/>
          <w:bCs/>
          <w:color w:val="000000"/>
          <w:sz w:val="20"/>
          <w:szCs w:val="20"/>
          <w:lang w:eastAsia="ar-SA"/>
        </w:rPr>
        <w:t>U 2025. godini</w:t>
      </w:r>
      <w:r w:rsidRPr="0001166F">
        <w:rPr>
          <w:rFonts w:ascii="Arial" w:eastAsia="Times New Roman" w:hAnsi="Arial" w:cs="Arial"/>
          <w:color w:val="000000"/>
          <w:sz w:val="20"/>
          <w:szCs w:val="20"/>
          <w:lang w:eastAsia="ar-SA"/>
        </w:rPr>
        <w:t xml:space="preserve"> nije došlo do seizmoloških aktivnosti VII ili VIIIº</w:t>
      </w:r>
      <w:r w:rsidRPr="0001166F">
        <w:rPr>
          <w:rFonts w:ascii="Arial" w:eastAsia="Times New Roman" w:hAnsi="Arial" w:cs="Arial"/>
          <w:b/>
          <w:color w:val="000000"/>
          <w:sz w:val="20"/>
          <w:szCs w:val="20"/>
          <w:lang w:eastAsia="ar-SA"/>
        </w:rPr>
        <w:t xml:space="preserve"> , </w:t>
      </w:r>
      <w:r w:rsidRPr="0001166F">
        <w:rPr>
          <w:rFonts w:ascii="Arial" w:eastAsia="Times New Roman" w:hAnsi="Arial" w:cs="Arial"/>
          <w:bCs/>
          <w:color w:val="000000"/>
          <w:sz w:val="20"/>
          <w:szCs w:val="20"/>
          <w:lang w:eastAsia="ar-SA"/>
        </w:rPr>
        <w:t>odnosno, nije bilo aktiviranja snaga civilne zaštite vezano uz ugrozu od potresa</w:t>
      </w:r>
      <w:r w:rsidRPr="0001166F">
        <w:rPr>
          <w:rFonts w:ascii="Arial" w:eastAsia="Times New Roman" w:hAnsi="Arial" w:cs="Arial"/>
          <w:color w:val="000000"/>
          <w:sz w:val="20"/>
          <w:szCs w:val="20"/>
          <w:lang w:eastAsia="ar-SA"/>
        </w:rPr>
        <w:t xml:space="preserve"> </w:t>
      </w:r>
    </w:p>
    <w:p w14:paraId="1FBF086F" w14:textId="77777777" w:rsidR="00D416C5" w:rsidRPr="0001166F" w:rsidRDefault="00D416C5" w:rsidP="0001166F">
      <w:pPr>
        <w:suppressAutoHyphens/>
        <w:spacing w:after="0" w:line="240" w:lineRule="auto"/>
        <w:ind w:left="709"/>
        <w:jc w:val="both"/>
        <w:rPr>
          <w:rFonts w:ascii="Arial" w:eastAsia="Times New Roman" w:hAnsi="Arial" w:cs="Arial"/>
          <w:color w:val="000000"/>
          <w:sz w:val="20"/>
          <w:szCs w:val="20"/>
        </w:rPr>
      </w:pPr>
    </w:p>
    <w:p w14:paraId="7EB35E77" w14:textId="77777777" w:rsidR="00D416C5" w:rsidRPr="0001166F" w:rsidRDefault="00441A3D" w:rsidP="0001166F">
      <w:pPr>
        <w:numPr>
          <w:ilvl w:val="0"/>
          <w:numId w:val="2"/>
        </w:numPr>
        <w:suppressAutoHyphens/>
        <w:spacing w:after="0" w:line="240" w:lineRule="auto"/>
        <w:ind w:left="709" w:hanging="283"/>
        <w:jc w:val="both"/>
        <w:rPr>
          <w:rFonts w:ascii="Arial" w:eastAsia="Times New Roman" w:hAnsi="Arial" w:cs="Arial"/>
          <w:color w:val="000000"/>
          <w:sz w:val="20"/>
          <w:szCs w:val="20"/>
        </w:rPr>
      </w:pPr>
      <w:r w:rsidRPr="0001166F">
        <w:rPr>
          <w:rFonts w:ascii="Arial" w:eastAsia="Times New Roman" w:hAnsi="Arial" w:cs="Arial"/>
          <w:color w:val="000000"/>
          <w:sz w:val="20"/>
          <w:szCs w:val="20"/>
          <w:lang w:eastAsia="ar-SA"/>
        </w:rPr>
        <w:t xml:space="preserve">Požari otvorenog prostora mogući su na šumskim i poljoprivrednim površinama. </w:t>
      </w:r>
    </w:p>
    <w:p w14:paraId="423BFAC2" w14:textId="25C71DED" w:rsidR="00D416C5" w:rsidRPr="0001166F" w:rsidRDefault="00441A3D" w:rsidP="0001166F">
      <w:pPr>
        <w:pStyle w:val="Odlomakpopisa"/>
        <w:suppressAutoHyphens/>
        <w:spacing w:after="0" w:line="240" w:lineRule="auto"/>
        <w:jc w:val="both"/>
        <w:rPr>
          <w:rFonts w:ascii="Arial" w:hAnsi="Arial" w:cs="Arial"/>
          <w:color w:val="FF0000"/>
          <w:sz w:val="20"/>
          <w:szCs w:val="20"/>
          <w:lang w:eastAsia="ar-SA"/>
        </w:rPr>
      </w:pPr>
      <w:r w:rsidRPr="0001166F">
        <w:rPr>
          <w:rFonts w:ascii="Arial" w:hAnsi="Arial" w:cs="Arial"/>
          <w:b/>
          <w:bCs/>
          <w:color w:val="000000"/>
          <w:sz w:val="20"/>
          <w:szCs w:val="20"/>
          <w:lang w:eastAsia="ar-SA"/>
        </w:rPr>
        <w:t>U 2025. godini</w:t>
      </w:r>
      <w:r w:rsidRPr="0001166F">
        <w:rPr>
          <w:rFonts w:ascii="Arial" w:hAnsi="Arial" w:cs="Arial"/>
          <w:color w:val="000000"/>
          <w:sz w:val="20"/>
          <w:szCs w:val="20"/>
          <w:lang w:eastAsia="ar-SA"/>
        </w:rPr>
        <w:t>, do 30.10. nije bilo požara otvorenog prostora na području Općine. Tijekom 2025. godine bilo je sveukupno</w:t>
      </w:r>
      <w:r w:rsidR="00D05B74" w:rsidRPr="0001166F">
        <w:rPr>
          <w:rFonts w:ascii="Arial" w:hAnsi="Arial" w:cs="Arial"/>
          <w:color w:val="000000"/>
          <w:sz w:val="20"/>
          <w:szCs w:val="20"/>
          <w:lang w:eastAsia="ar-SA"/>
        </w:rPr>
        <w:t xml:space="preserve"> 4 i</w:t>
      </w:r>
      <w:r w:rsidRPr="0001166F">
        <w:rPr>
          <w:rFonts w:ascii="Arial" w:hAnsi="Arial" w:cs="Arial"/>
          <w:color w:val="000000"/>
          <w:sz w:val="20"/>
          <w:szCs w:val="20"/>
          <w:lang w:eastAsia="ar-SA"/>
        </w:rPr>
        <w:t xml:space="preserve">ntervencija vatrogasaca od čega </w:t>
      </w:r>
      <w:r w:rsidR="00D05B74" w:rsidRPr="0001166F">
        <w:rPr>
          <w:rFonts w:ascii="Arial" w:hAnsi="Arial" w:cs="Arial"/>
          <w:color w:val="000000"/>
          <w:sz w:val="20"/>
          <w:szCs w:val="20"/>
          <w:lang w:eastAsia="ar-SA"/>
        </w:rPr>
        <w:t>1</w:t>
      </w:r>
      <w:r w:rsidR="0001166F">
        <w:rPr>
          <w:rFonts w:ascii="Arial" w:hAnsi="Arial" w:cs="Arial"/>
          <w:color w:val="000000"/>
          <w:sz w:val="20"/>
          <w:szCs w:val="20"/>
          <w:lang w:eastAsia="ar-SA"/>
        </w:rPr>
        <w:t xml:space="preserve"> </w:t>
      </w:r>
      <w:r w:rsidRPr="0001166F">
        <w:rPr>
          <w:rFonts w:ascii="Arial" w:hAnsi="Arial" w:cs="Arial"/>
          <w:color w:val="000000"/>
          <w:sz w:val="20"/>
          <w:szCs w:val="20"/>
          <w:lang w:eastAsia="ar-SA"/>
        </w:rPr>
        <w:t xml:space="preserve">intervencija na gašenju požara na objektima građana i industrijskih postrojenja, te </w:t>
      </w:r>
      <w:r w:rsidR="00D05B74" w:rsidRPr="0001166F">
        <w:rPr>
          <w:rFonts w:ascii="Arial" w:hAnsi="Arial" w:cs="Arial"/>
          <w:color w:val="000000"/>
          <w:sz w:val="20"/>
          <w:szCs w:val="20"/>
          <w:lang w:eastAsia="ar-SA"/>
        </w:rPr>
        <w:t xml:space="preserve">3 </w:t>
      </w:r>
      <w:r w:rsidRPr="0001166F">
        <w:rPr>
          <w:rFonts w:ascii="Arial" w:hAnsi="Arial" w:cs="Arial"/>
          <w:color w:val="000000"/>
          <w:sz w:val="20"/>
          <w:szCs w:val="20"/>
          <w:lang w:eastAsia="ar-SA"/>
        </w:rPr>
        <w:t>tehničk</w:t>
      </w:r>
      <w:r w:rsidR="00D05B74" w:rsidRPr="0001166F">
        <w:rPr>
          <w:rFonts w:ascii="Arial" w:hAnsi="Arial" w:cs="Arial"/>
          <w:color w:val="000000"/>
          <w:sz w:val="20"/>
          <w:szCs w:val="20"/>
          <w:lang w:eastAsia="ar-SA"/>
        </w:rPr>
        <w:t>e</w:t>
      </w:r>
      <w:r w:rsidRPr="0001166F">
        <w:rPr>
          <w:rFonts w:ascii="Arial" w:hAnsi="Arial" w:cs="Arial"/>
          <w:color w:val="000000"/>
          <w:sz w:val="20"/>
          <w:szCs w:val="20"/>
          <w:lang w:eastAsia="ar-SA"/>
        </w:rPr>
        <w:t xml:space="preserve"> intervencij</w:t>
      </w:r>
      <w:r w:rsidR="00D05B74" w:rsidRPr="0001166F">
        <w:rPr>
          <w:rFonts w:ascii="Arial" w:hAnsi="Arial" w:cs="Arial"/>
          <w:color w:val="000000"/>
          <w:sz w:val="20"/>
          <w:szCs w:val="20"/>
          <w:lang w:eastAsia="ar-SA"/>
        </w:rPr>
        <w:t>e</w:t>
      </w:r>
      <w:r w:rsidRPr="0001166F">
        <w:rPr>
          <w:rFonts w:ascii="Arial" w:hAnsi="Arial" w:cs="Arial"/>
          <w:color w:val="000000"/>
          <w:sz w:val="20"/>
          <w:szCs w:val="20"/>
          <w:lang w:eastAsia="ar-SA"/>
        </w:rPr>
        <w:t xml:space="preserve"> na poziv </w:t>
      </w:r>
      <w:r w:rsidRPr="0001166F">
        <w:rPr>
          <w:rFonts w:ascii="Arial" w:hAnsi="Arial" w:cs="Arial"/>
          <w:color w:val="000000"/>
          <w:sz w:val="20"/>
          <w:szCs w:val="20"/>
          <w:lang w:eastAsia="ar-SA"/>
        </w:rPr>
        <w:lastRenderedPageBreak/>
        <w:t xml:space="preserve">građana (ispumpavanje podruma, uklanjanje srušenih stabala, sanacija prometnica, otvaranje stambenog prostora i sl.). </w:t>
      </w:r>
      <w:r w:rsidR="00392CC3" w:rsidRPr="0001166F">
        <w:rPr>
          <w:rFonts w:ascii="Arial" w:hAnsi="Arial" w:cs="Arial"/>
          <w:color w:val="000000"/>
          <w:sz w:val="20"/>
          <w:szCs w:val="20"/>
          <w:lang w:eastAsia="ar-SA"/>
        </w:rPr>
        <w:t>Nije bilo</w:t>
      </w:r>
      <w:r w:rsidRPr="0001166F">
        <w:rPr>
          <w:rFonts w:ascii="Arial" w:hAnsi="Arial" w:cs="Arial"/>
          <w:color w:val="000000"/>
          <w:sz w:val="20"/>
          <w:szCs w:val="20"/>
          <w:lang w:eastAsia="ar-SA"/>
        </w:rPr>
        <w:t xml:space="preserve"> kontroliranih spaljivanja i protupožarn</w:t>
      </w:r>
      <w:r w:rsidR="00392CC3" w:rsidRPr="0001166F">
        <w:rPr>
          <w:rFonts w:ascii="Arial" w:hAnsi="Arial" w:cs="Arial"/>
          <w:color w:val="000000"/>
          <w:sz w:val="20"/>
          <w:szCs w:val="20"/>
          <w:lang w:eastAsia="ar-SA"/>
        </w:rPr>
        <w:t>ih</w:t>
      </w:r>
      <w:r w:rsidRPr="0001166F">
        <w:rPr>
          <w:rFonts w:ascii="Arial" w:hAnsi="Arial" w:cs="Arial"/>
          <w:color w:val="000000"/>
          <w:sz w:val="20"/>
          <w:szCs w:val="20"/>
          <w:lang w:eastAsia="ar-SA"/>
        </w:rPr>
        <w:t xml:space="preserve"> ophodnj</w:t>
      </w:r>
      <w:r w:rsidR="00392CC3" w:rsidRPr="0001166F">
        <w:rPr>
          <w:rFonts w:ascii="Arial" w:hAnsi="Arial" w:cs="Arial"/>
          <w:color w:val="000000"/>
          <w:sz w:val="20"/>
          <w:szCs w:val="20"/>
          <w:lang w:eastAsia="ar-SA"/>
        </w:rPr>
        <w:t xml:space="preserve">i kao ni </w:t>
      </w:r>
      <w:r w:rsidRPr="0001166F">
        <w:rPr>
          <w:rFonts w:ascii="Arial" w:hAnsi="Arial" w:cs="Arial"/>
          <w:color w:val="000000"/>
          <w:sz w:val="20"/>
          <w:szCs w:val="20"/>
          <w:lang w:eastAsia="ar-SA"/>
        </w:rPr>
        <w:t>prijevoza vode po nalogu Načelnika.</w:t>
      </w:r>
    </w:p>
    <w:p w14:paraId="120FC450" w14:textId="77777777" w:rsidR="00D416C5" w:rsidRPr="0001166F" w:rsidRDefault="00D416C5" w:rsidP="0001166F">
      <w:pPr>
        <w:suppressAutoHyphens/>
        <w:spacing w:after="0" w:line="240" w:lineRule="auto"/>
        <w:jc w:val="both"/>
        <w:rPr>
          <w:rFonts w:ascii="Arial" w:eastAsia="Times New Roman" w:hAnsi="Arial" w:cs="Arial"/>
          <w:color w:val="000000"/>
          <w:sz w:val="20"/>
          <w:szCs w:val="20"/>
          <w:highlight w:val="yellow"/>
          <w:lang w:eastAsia="ar-SA"/>
        </w:rPr>
      </w:pPr>
    </w:p>
    <w:p w14:paraId="01EAF0C1" w14:textId="77777777" w:rsidR="00D416C5" w:rsidRPr="0001166F" w:rsidRDefault="00441A3D" w:rsidP="0001166F">
      <w:pPr>
        <w:numPr>
          <w:ilvl w:val="0"/>
          <w:numId w:val="2"/>
        </w:numPr>
        <w:suppressAutoHyphens/>
        <w:spacing w:after="0" w:line="240" w:lineRule="auto"/>
        <w:ind w:left="709" w:hanging="283"/>
        <w:jc w:val="both"/>
        <w:rPr>
          <w:rFonts w:ascii="Arial" w:eastAsia="Times New Roman" w:hAnsi="Arial" w:cs="Arial"/>
          <w:color w:val="000000"/>
          <w:sz w:val="20"/>
          <w:szCs w:val="20"/>
          <w:lang w:eastAsia="ar-SA"/>
        </w:rPr>
      </w:pPr>
      <w:r w:rsidRPr="0001166F">
        <w:rPr>
          <w:rFonts w:ascii="Arial" w:hAnsi="Arial" w:cs="Arial"/>
          <w:sz w:val="20"/>
          <w:szCs w:val="20"/>
        </w:rPr>
        <w:t xml:space="preserve">Prometnicama Općine Donji Vidovec ne smije se vršiti prijevoz opasnih tvari osim u slučajevima snabdijevanja lokalnog stanovništva i gospodarskih subjekata. </w:t>
      </w:r>
    </w:p>
    <w:p w14:paraId="2D22DEBA" w14:textId="0914C747" w:rsidR="00D416C5" w:rsidRPr="0001166F" w:rsidRDefault="00441A3D" w:rsidP="0001166F">
      <w:pPr>
        <w:suppressAutoHyphens/>
        <w:spacing w:after="0" w:line="240" w:lineRule="auto"/>
        <w:ind w:left="709"/>
        <w:jc w:val="both"/>
        <w:rPr>
          <w:rFonts w:ascii="Arial" w:hAnsi="Arial" w:cs="Arial"/>
          <w:sz w:val="20"/>
          <w:szCs w:val="20"/>
        </w:rPr>
      </w:pPr>
      <w:r w:rsidRPr="0001166F">
        <w:rPr>
          <w:rFonts w:ascii="Arial" w:hAnsi="Arial" w:cs="Arial"/>
          <w:b/>
          <w:bCs/>
          <w:sz w:val="20"/>
          <w:szCs w:val="20"/>
        </w:rPr>
        <w:t>U 2025. godini</w:t>
      </w:r>
      <w:r w:rsidRPr="0001166F">
        <w:rPr>
          <w:rFonts w:ascii="Arial" w:hAnsi="Arial" w:cs="Arial"/>
          <w:sz w:val="20"/>
          <w:szCs w:val="20"/>
        </w:rPr>
        <w:t xml:space="preserve"> nije bilo nesreća sa opasnim tvarima u prometu.</w:t>
      </w:r>
    </w:p>
    <w:p w14:paraId="2DC74B68" w14:textId="77777777" w:rsidR="00D416C5" w:rsidRPr="0001166F" w:rsidRDefault="00D416C5" w:rsidP="0001166F">
      <w:pPr>
        <w:suppressAutoHyphens/>
        <w:spacing w:after="0" w:line="240" w:lineRule="auto"/>
        <w:jc w:val="both"/>
        <w:rPr>
          <w:rFonts w:ascii="Arial" w:eastAsia="Times New Roman" w:hAnsi="Arial" w:cs="Arial"/>
          <w:color w:val="000000"/>
          <w:sz w:val="20"/>
          <w:szCs w:val="20"/>
          <w:lang w:eastAsia="ar-SA"/>
        </w:rPr>
      </w:pPr>
    </w:p>
    <w:p w14:paraId="51A4AA59" w14:textId="77777777" w:rsidR="00D416C5" w:rsidRPr="0001166F" w:rsidRDefault="00441A3D" w:rsidP="0001166F">
      <w:pPr>
        <w:numPr>
          <w:ilvl w:val="0"/>
          <w:numId w:val="2"/>
        </w:numPr>
        <w:suppressAutoHyphens/>
        <w:spacing w:after="0" w:line="240" w:lineRule="auto"/>
        <w:ind w:left="709" w:hanging="283"/>
        <w:jc w:val="both"/>
        <w:rPr>
          <w:rFonts w:ascii="Arial" w:eastAsia="Times New Roman" w:hAnsi="Arial" w:cs="Arial"/>
          <w:color w:val="FF0000"/>
          <w:sz w:val="20"/>
          <w:szCs w:val="20"/>
          <w:lang w:eastAsia="ar-SA"/>
        </w:rPr>
      </w:pPr>
      <w:r w:rsidRPr="0001166F">
        <w:rPr>
          <w:rFonts w:ascii="Arial" w:eastAsia="Times New Roman" w:hAnsi="Arial" w:cs="Arial"/>
          <w:sz w:val="20"/>
          <w:szCs w:val="20"/>
          <w:lang w:eastAsia="ar-SA"/>
        </w:rPr>
        <w:t>Republika Hrvatska na svojem području nema nuklearne elektrane, međutim u njenoj</w:t>
      </w:r>
      <w:r w:rsidRPr="0001166F">
        <w:rPr>
          <w:rFonts w:ascii="Arial" w:eastAsia="Times New Roman" w:hAnsi="Arial" w:cs="Arial"/>
          <w:color w:val="000000"/>
          <w:sz w:val="20"/>
          <w:szCs w:val="20"/>
          <w:lang w:eastAsia="ar-SA"/>
        </w:rPr>
        <w:t xml:space="preserve"> neposrednoj blizini nalaze se NE Krško u Sloveniji i NE </w:t>
      </w:r>
      <w:proofErr w:type="spellStart"/>
      <w:r w:rsidRPr="0001166F">
        <w:rPr>
          <w:rFonts w:ascii="Arial" w:eastAsia="Times New Roman" w:hAnsi="Arial" w:cs="Arial"/>
          <w:color w:val="000000"/>
          <w:sz w:val="20"/>
          <w:szCs w:val="20"/>
          <w:lang w:eastAsia="ar-SA"/>
        </w:rPr>
        <w:t>Pakš</w:t>
      </w:r>
      <w:proofErr w:type="spellEnd"/>
      <w:r w:rsidRPr="0001166F">
        <w:rPr>
          <w:rFonts w:ascii="Arial" w:eastAsia="Times New Roman" w:hAnsi="Arial" w:cs="Arial"/>
          <w:color w:val="000000"/>
          <w:sz w:val="20"/>
          <w:szCs w:val="20"/>
          <w:lang w:eastAsia="ar-SA"/>
        </w:rPr>
        <w:t xml:space="preserve"> u Mađarskoj.</w:t>
      </w:r>
    </w:p>
    <w:p w14:paraId="352802CE" w14:textId="77777777" w:rsidR="00D416C5" w:rsidRPr="0001166F" w:rsidRDefault="00441A3D" w:rsidP="0001166F">
      <w:pPr>
        <w:suppressAutoHyphens/>
        <w:spacing w:after="0" w:line="240" w:lineRule="auto"/>
        <w:ind w:left="709"/>
        <w:jc w:val="both"/>
        <w:rPr>
          <w:rFonts w:ascii="Arial" w:eastAsia="Times New Roman" w:hAnsi="Arial" w:cs="Arial"/>
          <w:sz w:val="20"/>
          <w:szCs w:val="20"/>
          <w:lang w:eastAsia="ar-SA"/>
        </w:rPr>
      </w:pPr>
      <w:r w:rsidRPr="0001166F">
        <w:rPr>
          <w:rFonts w:ascii="Arial" w:eastAsia="Times New Roman" w:hAnsi="Arial" w:cs="Arial"/>
          <w:color w:val="000000"/>
          <w:sz w:val="20"/>
          <w:szCs w:val="20"/>
          <w:lang w:eastAsia="ar-SA"/>
        </w:rPr>
        <w:t xml:space="preserve">Općina Donji Vidovec nalazi se u zoni C 4 – zoni potencijalne ugroženosti od nuklearne elektrane Krško </w:t>
      </w:r>
      <w:r w:rsidRPr="0001166F">
        <w:rPr>
          <w:rFonts w:ascii="Arial" w:eastAsia="Times New Roman" w:hAnsi="Arial" w:cs="Arial"/>
          <w:sz w:val="20"/>
          <w:szCs w:val="20"/>
          <w:lang w:eastAsia="ar-SA"/>
        </w:rPr>
        <w:t xml:space="preserve">i ne nalazi se u radijalnim  sektorima  NE </w:t>
      </w:r>
      <w:proofErr w:type="spellStart"/>
      <w:r w:rsidRPr="0001166F">
        <w:rPr>
          <w:rFonts w:ascii="Arial" w:eastAsia="Times New Roman" w:hAnsi="Arial" w:cs="Arial"/>
          <w:sz w:val="20"/>
          <w:szCs w:val="20"/>
          <w:lang w:eastAsia="ar-SA"/>
        </w:rPr>
        <w:t>Pakš</w:t>
      </w:r>
      <w:proofErr w:type="spellEnd"/>
      <w:r w:rsidRPr="0001166F">
        <w:rPr>
          <w:rFonts w:ascii="Arial" w:eastAsia="Times New Roman" w:hAnsi="Arial" w:cs="Arial"/>
          <w:sz w:val="20"/>
          <w:szCs w:val="20"/>
          <w:lang w:eastAsia="ar-SA"/>
        </w:rPr>
        <w:t>.</w:t>
      </w:r>
    </w:p>
    <w:p w14:paraId="5B0076F2" w14:textId="5C7A4E6F" w:rsidR="00D416C5" w:rsidRPr="0001166F" w:rsidRDefault="00441A3D" w:rsidP="0001166F">
      <w:pPr>
        <w:suppressAutoHyphens/>
        <w:spacing w:after="0" w:line="240" w:lineRule="auto"/>
        <w:ind w:left="709"/>
        <w:jc w:val="both"/>
        <w:rPr>
          <w:rFonts w:ascii="Arial" w:eastAsia="Times New Roman" w:hAnsi="Arial" w:cs="Arial"/>
          <w:color w:val="000000"/>
          <w:sz w:val="20"/>
          <w:szCs w:val="20"/>
          <w:lang w:eastAsia="ar-SA"/>
        </w:rPr>
      </w:pPr>
      <w:r w:rsidRPr="0001166F">
        <w:rPr>
          <w:rFonts w:ascii="Arial" w:eastAsia="Times New Roman" w:hAnsi="Arial" w:cs="Arial"/>
          <w:b/>
          <w:bCs/>
          <w:sz w:val="20"/>
          <w:szCs w:val="20"/>
          <w:lang w:eastAsia="ar-SA"/>
        </w:rPr>
        <w:t>U 2025. godini</w:t>
      </w:r>
      <w:r w:rsidRPr="0001166F">
        <w:rPr>
          <w:rFonts w:ascii="Arial" w:eastAsia="Times New Roman" w:hAnsi="Arial" w:cs="Arial"/>
          <w:sz w:val="20"/>
          <w:szCs w:val="20"/>
          <w:lang w:eastAsia="ar-SA"/>
        </w:rPr>
        <w:t xml:space="preserve"> nije bilo ugroza od nuklearnog i/ili radiološkog zračenja.</w:t>
      </w:r>
    </w:p>
    <w:p w14:paraId="3BE00126" w14:textId="77777777" w:rsidR="00D416C5" w:rsidRPr="0001166F" w:rsidRDefault="00D416C5" w:rsidP="0001166F">
      <w:pPr>
        <w:suppressAutoHyphens/>
        <w:spacing w:after="0" w:line="240" w:lineRule="auto"/>
        <w:ind w:left="709"/>
        <w:jc w:val="both"/>
        <w:rPr>
          <w:rFonts w:ascii="Arial" w:eastAsia="Times New Roman" w:hAnsi="Arial" w:cs="Arial"/>
          <w:color w:val="000000"/>
          <w:sz w:val="20"/>
          <w:szCs w:val="20"/>
          <w:lang w:eastAsia="ar-SA"/>
        </w:rPr>
      </w:pPr>
    </w:p>
    <w:p w14:paraId="1B98E37A" w14:textId="77777777" w:rsidR="00D416C5" w:rsidRPr="0001166F" w:rsidRDefault="00D416C5" w:rsidP="0001166F">
      <w:pPr>
        <w:suppressAutoHyphens/>
        <w:spacing w:after="0" w:line="240" w:lineRule="auto"/>
        <w:jc w:val="both"/>
        <w:rPr>
          <w:rFonts w:ascii="Arial" w:eastAsia="Times New Roman" w:hAnsi="Arial" w:cs="Arial"/>
          <w:color w:val="000000"/>
          <w:sz w:val="20"/>
          <w:szCs w:val="20"/>
          <w:lang w:eastAsia="ar-SA"/>
        </w:rPr>
      </w:pPr>
    </w:p>
    <w:p w14:paraId="535B7C89" w14:textId="77777777" w:rsidR="00D416C5" w:rsidRPr="0001166F" w:rsidRDefault="00441A3D" w:rsidP="0001166F">
      <w:pPr>
        <w:suppressAutoHyphens/>
        <w:spacing w:after="0" w:line="240" w:lineRule="auto"/>
        <w:jc w:val="both"/>
        <w:rPr>
          <w:rFonts w:ascii="Arial" w:eastAsia="Times New Roman" w:hAnsi="Arial" w:cs="Arial"/>
          <w:b/>
          <w:color w:val="000000"/>
          <w:sz w:val="20"/>
          <w:szCs w:val="20"/>
          <w:lang w:eastAsia="ar-SA"/>
        </w:rPr>
      </w:pPr>
      <w:r w:rsidRPr="0001166F">
        <w:rPr>
          <w:rFonts w:ascii="Arial" w:eastAsia="Times New Roman" w:hAnsi="Arial" w:cs="Arial"/>
          <w:b/>
          <w:color w:val="000000"/>
          <w:sz w:val="20"/>
          <w:szCs w:val="20"/>
          <w:lang w:eastAsia="ar-SA"/>
        </w:rPr>
        <w:t xml:space="preserve">III. STANJE SUSTAVA  CIVILNE  ZAŠTITE </w:t>
      </w:r>
    </w:p>
    <w:p w14:paraId="77C57CF7" w14:textId="77777777" w:rsidR="00D416C5" w:rsidRPr="0001166F" w:rsidRDefault="00D416C5" w:rsidP="0001166F">
      <w:pPr>
        <w:suppressAutoHyphens/>
        <w:spacing w:after="0" w:line="240" w:lineRule="auto"/>
        <w:ind w:left="709"/>
        <w:jc w:val="both"/>
        <w:rPr>
          <w:rFonts w:ascii="Arial" w:eastAsia="Times New Roman" w:hAnsi="Arial" w:cs="Arial"/>
          <w:color w:val="000000"/>
          <w:sz w:val="20"/>
          <w:szCs w:val="20"/>
          <w:lang w:eastAsia="ar-SA"/>
        </w:rPr>
      </w:pPr>
    </w:p>
    <w:p w14:paraId="5459CADF" w14:textId="6C6DF8F9" w:rsidR="00441A3D" w:rsidRPr="0001166F" w:rsidRDefault="00441A3D" w:rsidP="0001166F">
      <w:pPr>
        <w:pStyle w:val="Bezproreda2"/>
        <w:rPr>
          <w:rFonts w:ascii="Arial" w:hAnsi="Arial" w:cs="Arial"/>
          <w:color w:val="FF0000"/>
          <w:sz w:val="20"/>
          <w:szCs w:val="20"/>
        </w:rPr>
      </w:pPr>
      <w:r w:rsidRPr="0001166F">
        <w:rPr>
          <w:rFonts w:ascii="Arial" w:hAnsi="Arial" w:cs="Arial"/>
          <w:spacing w:val="-3"/>
          <w:sz w:val="20"/>
          <w:szCs w:val="20"/>
        </w:rPr>
        <w:t>U provođenju aktivnosti sustava civilne  zaštite  na području Općine</w:t>
      </w:r>
      <w:r w:rsidRPr="0001166F">
        <w:rPr>
          <w:rFonts w:ascii="Arial" w:hAnsi="Arial" w:cs="Arial"/>
          <w:sz w:val="20"/>
          <w:szCs w:val="20"/>
        </w:rPr>
        <w:t xml:space="preserve"> prvenstveno se angažiraju operativne snage sustava civilne zaštite te pravne osobe, službe i udruge od interesa za sustav civilne zaštite na području Općine.</w:t>
      </w:r>
    </w:p>
    <w:p w14:paraId="13C8ABE0" w14:textId="77777777" w:rsidR="00441A3D" w:rsidRPr="0001166F" w:rsidRDefault="00441A3D" w:rsidP="0001166F">
      <w:pPr>
        <w:pStyle w:val="Bezproreda2"/>
        <w:rPr>
          <w:rFonts w:ascii="Arial" w:hAnsi="Arial" w:cs="Arial"/>
          <w:sz w:val="20"/>
          <w:szCs w:val="20"/>
        </w:rPr>
      </w:pPr>
    </w:p>
    <w:p w14:paraId="14766235" w14:textId="77777777" w:rsidR="00441A3D" w:rsidRPr="0001166F" w:rsidRDefault="00441A3D" w:rsidP="0001166F">
      <w:pPr>
        <w:pStyle w:val="Bezproreda2"/>
        <w:rPr>
          <w:rFonts w:ascii="Arial" w:hAnsi="Arial" w:cs="Arial"/>
          <w:sz w:val="20"/>
          <w:szCs w:val="20"/>
        </w:rPr>
      </w:pPr>
      <w:r w:rsidRPr="0001166F">
        <w:rPr>
          <w:rFonts w:ascii="Arial" w:hAnsi="Arial" w:cs="Arial"/>
          <w:sz w:val="20"/>
          <w:szCs w:val="20"/>
        </w:rPr>
        <w:t xml:space="preserve">Operativnim snagama rukovodi i koordinira općinski načelnik uz stručnu potporu Stožera Civilne zaštite. </w:t>
      </w:r>
    </w:p>
    <w:p w14:paraId="4ADA59E3" w14:textId="77777777" w:rsidR="00441A3D" w:rsidRPr="0001166F" w:rsidRDefault="00441A3D" w:rsidP="0001166F">
      <w:pPr>
        <w:pStyle w:val="Bezproreda2"/>
        <w:rPr>
          <w:rFonts w:ascii="Arial" w:hAnsi="Arial" w:cs="Arial"/>
          <w:sz w:val="20"/>
          <w:szCs w:val="20"/>
        </w:rPr>
      </w:pPr>
    </w:p>
    <w:p w14:paraId="1CA236B7" w14:textId="51F54EBC" w:rsidR="00441A3D" w:rsidRPr="0001166F" w:rsidRDefault="00441A3D" w:rsidP="0001166F">
      <w:pPr>
        <w:pStyle w:val="Bezproreda2"/>
        <w:rPr>
          <w:rFonts w:ascii="Arial" w:hAnsi="Arial" w:cs="Arial"/>
          <w:sz w:val="20"/>
          <w:szCs w:val="20"/>
        </w:rPr>
      </w:pPr>
      <w:r w:rsidRPr="0001166F">
        <w:rPr>
          <w:rFonts w:ascii="Arial" w:hAnsi="Arial" w:cs="Arial"/>
          <w:sz w:val="20"/>
          <w:szCs w:val="20"/>
        </w:rPr>
        <w:t xml:space="preserve">Sukladno članku 20. Zakona o sustavu civilne zaštite („Narodne novine“, broj </w:t>
      </w:r>
      <w:r w:rsidRPr="0001166F">
        <w:rPr>
          <w:rStyle w:val="FontStyle16"/>
          <w:rFonts w:ascii="Arial" w:hAnsi="Arial" w:cs="Arial"/>
          <w:sz w:val="20"/>
          <w:szCs w:val="20"/>
        </w:rPr>
        <w:t>82/15, 118/18, 31/20, 20/21 i 114/22</w:t>
      </w:r>
      <w:r w:rsidRPr="0001166F">
        <w:rPr>
          <w:rFonts w:ascii="Arial" w:hAnsi="Arial" w:cs="Arial"/>
          <w:sz w:val="20"/>
          <w:szCs w:val="20"/>
        </w:rPr>
        <w:t>) mjere i aktivnosti u sustavu civilne zaštite  provode  također i operativne snage Hrvatske gorske službe spašavanja, udruge te pravne osobe u sustavu civilne zaštite koje su obrazložene u daljnjem tekstu.</w:t>
      </w:r>
    </w:p>
    <w:p w14:paraId="522952A2" w14:textId="77777777" w:rsidR="00441A3D" w:rsidRPr="0001166F" w:rsidRDefault="00441A3D" w:rsidP="0001166F">
      <w:pPr>
        <w:tabs>
          <w:tab w:val="left" w:pos="0"/>
        </w:tabs>
        <w:suppressAutoHyphens/>
        <w:spacing w:after="0" w:line="240" w:lineRule="auto"/>
        <w:jc w:val="both"/>
        <w:rPr>
          <w:rFonts w:ascii="Arial" w:hAnsi="Arial" w:cs="Arial"/>
          <w:bCs/>
          <w:color w:val="000000"/>
          <w:spacing w:val="-3"/>
          <w:sz w:val="20"/>
          <w:szCs w:val="20"/>
          <w:lang w:eastAsia="ar-SA"/>
        </w:rPr>
      </w:pPr>
    </w:p>
    <w:p w14:paraId="22C083B8" w14:textId="13D8BE1A" w:rsidR="00D416C5" w:rsidRPr="0001166F" w:rsidRDefault="00441A3D" w:rsidP="0001166F">
      <w:pPr>
        <w:tabs>
          <w:tab w:val="left" w:pos="0"/>
        </w:tabs>
        <w:suppressAutoHyphens/>
        <w:spacing w:after="0" w:line="240" w:lineRule="auto"/>
        <w:jc w:val="both"/>
        <w:rPr>
          <w:rFonts w:ascii="Arial" w:hAnsi="Arial" w:cs="Arial"/>
          <w:bCs/>
          <w:color w:val="000000"/>
          <w:spacing w:val="-3"/>
          <w:sz w:val="20"/>
          <w:szCs w:val="20"/>
          <w:lang w:eastAsia="ar-SA"/>
        </w:rPr>
      </w:pPr>
      <w:r w:rsidRPr="0001166F">
        <w:rPr>
          <w:rFonts w:ascii="Arial" w:hAnsi="Arial" w:cs="Arial"/>
          <w:bCs/>
          <w:color w:val="000000"/>
          <w:spacing w:val="-3"/>
          <w:sz w:val="20"/>
          <w:szCs w:val="20"/>
          <w:lang w:eastAsia="ar-SA"/>
        </w:rPr>
        <w:t>Težište poslova na području sustava civilne zaštite u 2025. godini temeljilo se na radnjama i postupcima imenovanja novog Stožera civilne zaštite u roku predviđenom Pravilnikom o sastavu Stožera, načinu rada te uvjetima za imenovanje Načelnika, zamjenika načelnika  i članova stožera civilne zaštite, prikupljanju podataka za izradu Procjene rizika te na redovne poslove ažuriranja podataka za snage sustava civilne zaštite.</w:t>
      </w:r>
    </w:p>
    <w:p w14:paraId="7D01A549" w14:textId="77777777" w:rsidR="007948F8" w:rsidRPr="0001166F" w:rsidRDefault="007948F8" w:rsidP="0001166F">
      <w:pPr>
        <w:tabs>
          <w:tab w:val="left" w:pos="0"/>
        </w:tabs>
        <w:suppressAutoHyphens/>
        <w:spacing w:after="0" w:line="240" w:lineRule="auto"/>
        <w:jc w:val="both"/>
        <w:rPr>
          <w:rFonts w:ascii="Arial" w:hAnsi="Arial" w:cs="Arial"/>
          <w:bCs/>
          <w:color w:val="000000"/>
          <w:spacing w:val="-3"/>
          <w:sz w:val="20"/>
          <w:szCs w:val="20"/>
          <w:lang w:eastAsia="ar-SA"/>
        </w:rPr>
      </w:pPr>
    </w:p>
    <w:p w14:paraId="053A7927" w14:textId="25263A60" w:rsidR="00441A3D" w:rsidRPr="0001166F" w:rsidRDefault="00441A3D" w:rsidP="0001166F">
      <w:pPr>
        <w:numPr>
          <w:ilvl w:val="1"/>
          <w:numId w:val="3"/>
        </w:numPr>
        <w:tabs>
          <w:tab w:val="left" w:pos="0"/>
        </w:tabs>
        <w:suppressAutoHyphens/>
        <w:spacing w:after="0" w:line="240" w:lineRule="auto"/>
        <w:jc w:val="both"/>
        <w:rPr>
          <w:rFonts w:ascii="Arial" w:eastAsia="Times New Roman" w:hAnsi="Arial" w:cs="Arial"/>
          <w:b/>
          <w:color w:val="000000"/>
          <w:spacing w:val="-3"/>
          <w:sz w:val="20"/>
          <w:szCs w:val="20"/>
          <w:lang w:eastAsia="ar-SA"/>
        </w:rPr>
      </w:pPr>
      <w:r w:rsidRPr="0001166F">
        <w:rPr>
          <w:rFonts w:ascii="Arial" w:eastAsia="Times New Roman" w:hAnsi="Arial" w:cs="Arial"/>
          <w:b/>
          <w:color w:val="000000"/>
          <w:spacing w:val="-3"/>
          <w:sz w:val="20"/>
          <w:szCs w:val="20"/>
          <w:lang w:eastAsia="ar-SA"/>
        </w:rPr>
        <w:t>STOŽER CIVILNE ZAŠTITE OPĆINE DONJI VIDOVEC</w:t>
      </w:r>
    </w:p>
    <w:p w14:paraId="2F467DA6" w14:textId="7A34B543" w:rsidR="00441A3D" w:rsidRPr="0001166F" w:rsidRDefault="00441A3D" w:rsidP="0001166F">
      <w:pPr>
        <w:spacing w:after="0" w:line="240" w:lineRule="auto"/>
        <w:jc w:val="both"/>
        <w:rPr>
          <w:rFonts w:ascii="Arial" w:eastAsia="Times New Roman" w:hAnsi="Arial" w:cs="Arial"/>
          <w:color w:val="000000"/>
          <w:sz w:val="20"/>
          <w:szCs w:val="20"/>
        </w:rPr>
      </w:pPr>
      <w:r w:rsidRPr="0001166F">
        <w:rPr>
          <w:rFonts w:ascii="Arial" w:eastAsia="Times New Roman" w:hAnsi="Arial" w:cs="Arial"/>
          <w:color w:val="000000"/>
          <w:spacing w:val="-3"/>
          <w:sz w:val="20"/>
          <w:szCs w:val="20"/>
          <w:lang w:eastAsia="ar-SA"/>
        </w:rPr>
        <w:t xml:space="preserve">Sukladno zakonskoj osnovi koja proizlazi iz čl.7. Pravilnika o sastavu stožera, načinu rada te uvjetima za imenovanje načelnika, zamjenika načelnika i članova stožera CZ, </w:t>
      </w:r>
      <w:r w:rsidR="0038091E" w:rsidRPr="0001166F">
        <w:rPr>
          <w:rFonts w:ascii="Arial" w:eastAsia="Times New Roman" w:hAnsi="Arial" w:cs="Arial"/>
          <w:color w:val="000000"/>
          <w:spacing w:val="-3"/>
          <w:sz w:val="20"/>
          <w:szCs w:val="20"/>
          <w:lang w:eastAsia="ar-SA"/>
        </w:rPr>
        <w:t>općinska n</w:t>
      </w:r>
      <w:r w:rsidRPr="0001166F">
        <w:rPr>
          <w:rFonts w:ascii="Arial" w:eastAsia="Times New Roman" w:hAnsi="Arial" w:cs="Arial"/>
          <w:color w:val="000000"/>
          <w:spacing w:val="-3"/>
          <w:sz w:val="20"/>
          <w:szCs w:val="20"/>
          <w:lang w:eastAsia="ar-SA"/>
        </w:rPr>
        <w:t xml:space="preserve">ačelnica Općine Donji </w:t>
      </w:r>
      <w:proofErr w:type="spellStart"/>
      <w:r w:rsidRPr="0001166F">
        <w:rPr>
          <w:rFonts w:ascii="Arial" w:eastAsia="Times New Roman" w:hAnsi="Arial" w:cs="Arial"/>
          <w:color w:val="000000"/>
          <w:spacing w:val="-3"/>
          <w:sz w:val="20"/>
          <w:szCs w:val="20"/>
          <w:lang w:eastAsia="ar-SA"/>
        </w:rPr>
        <w:t>Vidovec</w:t>
      </w:r>
      <w:proofErr w:type="spellEnd"/>
      <w:r w:rsidRPr="0001166F">
        <w:rPr>
          <w:rFonts w:ascii="Arial" w:eastAsia="Times New Roman" w:hAnsi="Arial" w:cs="Arial"/>
          <w:color w:val="000000"/>
          <w:spacing w:val="-3"/>
          <w:sz w:val="20"/>
          <w:szCs w:val="20"/>
          <w:lang w:eastAsia="ar-SA"/>
        </w:rPr>
        <w:t xml:space="preserve"> imenovala je </w:t>
      </w:r>
      <w:r w:rsidRPr="0001166F">
        <w:rPr>
          <w:rFonts w:ascii="Arial" w:eastAsia="Times New Roman" w:hAnsi="Arial" w:cs="Arial"/>
          <w:sz w:val="20"/>
          <w:szCs w:val="20"/>
        </w:rPr>
        <w:t xml:space="preserve">Stožer civilne zaštite Općine Donji </w:t>
      </w:r>
      <w:proofErr w:type="spellStart"/>
      <w:r w:rsidRPr="0001166F">
        <w:rPr>
          <w:rFonts w:ascii="Arial" w:eastAsia="Times New Roman" w:hAnsi="Arial" w:cs="Arial"/>
          <w:sz w:val="20"/>
          <w:szCs w:val="20"/>
        </w:rPr>
        <w:t>Vidovec</w:t>
      </w:r>
      <w:proofErr w:type="spellEnd"/>
      <w:r w:rsidRPr="0001166F">
        <w:rPr>
          <w:rFonts w:ascii="Arial" w:eastAsia="Times New Roman" w:hAnsi="Arial" w:cs="Arial"/>
          <w:sz w:val="20"/>
          <w:szCs w:val="20"/>
        </w:rPr>
        <w:t xml:space="preserve"> Odlukom  </w:t>
      </w:r>
      <w:bookmarkStart w:id="2" w:name="_Hlk75852938"/>
      <w:r w:rsidRPr="0001166F">
        <w:rPr>
          <w:rFonts w:ascii="Arial" w:hAnsi="Arial" w:cs="Arial"/>
          <w:color w:val="000000"/>
          <w:sz w:val="20"/>
          <w:szCs w:val="20"/>
        </w:rPr>
        <w:t xml:space="preserve">KLASA: </w:t>
      </w:r>
      <w:r w:rsidR="007948F8" w:rsidRPr="0001166F">
        <w:rPr>
          <w:rFonts w:ascii="Arial" w:hAnsi="Arial" w:cs="Arial"/>
          <w:sz w:val="20"/>
          <w:szCs w:val="20"/>
        </w:rPr>
        <w:t>240-03/25-01/01,</w:t>
      </w:r>
      <w:r w:rsidRPr="0001166F">
        <w:rPr>
          <w:rFonts w:ascii="Arial" w:hAnsi="Arial" w:cs="Arial"/>
          <w:color w:val="000000"/>
          <w:sz w:val="20"/>
          <w:szCs w:val="20"/>
        </w:rPr>
        <w:t xml:space="preserve"> URBROJ: </w:t>
      </w:r>
      <w:r w:rsidR="007948F8" w:rsidRPr="0001166F">
        <w:rPr>
          <w:rFonts w:ascii="Arial" w:hAnsi="Arial" w:cs="Arial"/>
          <w:sz w:val="20"/>
          <w:szCs w:val="20"/>
        </w:rPr>
        <w:t>2109-7-01-25-12</w:t>
      </w:r>
      <w:r w:rsidRPr="0001166F">
        <w:rPr>
          <w:rFonts w:ascii="Arial" w:hAnsi="Arial" w:cs="Arial"/>
          <w:color w:val="000000"/>
          <w:sz w:val="20"/>
          <w:szCs w:val="20"/>
        </w:rPr>
        <w:t xml:space="preserve"> od </w:t>
      </w:r>
      <w:r w:rsidR="007948F8" w:rsidRPr="0001166F">
        <w:rPr>
          <w:rFonts w:ascii="Arial" w:hAnsi="Arial" w:cs="Arial"/>
          <w:color w:val="000000"/>
          <w:sz w:val="20"/>
          <w:szCs w:val="20"/>
        </w:rPr>
        <w:t>16. srpnja</w:t>
      </w:r>
      <w:r w:rsidRPr="0001166F">
        <w:rPr>
          <w:rFonts w:ascii="Arial" w:hAnsi="Arial" w:cs="Arial"/>
          <w:color w:val="000000"/>
          <w:sz w:val="20"/>
          <w:szCs w:val="20"/>
        </w:rPr>
        <w:t xml:space="preserve"> 2025. godine</w:t>
      </w:r>
      <w:bookmarkEnd w:id="2"/>
      <w:r w:rsidRPr="0001166F">
        <w:rPr>
          <w:rFonts w:ascii="Arial" w:eastAsia="Times New Roman" w:hAnsi="Arial" w:cs="Arial"/>
          <w:color w:val="000000"/>
          <w:sz w:val="20"/>
          <w:szCs w:val="20"/>
        </w:rPr>
        <w:t xml:space="preserve"> koji broji </w:t>
      </w:r>
      <w:r w:rsidR="007948F8" w:rsidRPr="0001166F">
        <w:rPr>
          <w:rFonts w:ascii="Arial" w:eastAsia="Times New Roman" w:hAnsi="Arial" w:cs="Arial"/>
          <w:color w:val="000000"/>
          <w:sz w:val="20"/>
          <w:szCs w:val="20"/>
        </w:rPr>
        <w:t>8</w:t>
      </w:r>
      <w:r w:rsidRPr="0001166F">
        <w:rPr>
          <w:rFonts w:ascii="Arial" w:eastAsia="Times New Roman" w:hAnsi="Arial" w:cs="Arial"/>
          <w:color w:val="000000"/>
          <w:sz w:val="20"/>
          <w:szCs w:val="20"/>
        </w:rPr>
        <w:t xml:space="preserve"> članova.</w:t>
      </w:r>
    </w:p>
    <w:p w14:paraId="3E4F10C9" w14:textId="77777777" w:rsidR="00441A3D" w:rsidRPr="0001166F" w:rsidRDefault="00441A3D" w:rsidP="0001166F">
      <w:pPr>
        <w:tabs>
          <w:tab w:val="left" w:pos="0"/>
        </w:tabs>
        <w:suppressAutoHyphens/>
        <w:spacing w:after="0" w:line="240" w:lineRule="auto"/>
        <w:jc w:val="both"/>
        <w:rPr>
          <w:rFonts w:ascii="Arial" w:eastAsia="Times New Roman" w:hAnsi="Arial" w:cs="Arial"/>
          <w:sz w:val="20"/>
          <w:szCs w:val="20"/>
          <w:lang w:eastAsia="ar-SA"/>
        </w:rPr>
      </w:pPr>
    </w:p>
    <w:p w14:paraId="7A43D3CB" w14:textId="77777777" w:rsidR="00441A3D"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Stožer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w:t>
      </w:r>
    </w:p>
    <w:p w14:paraId="17211EB7" w14:textId="77777777" w:rsidR="00441A3D" w:rsidRPr="0001166F" w:rsidRDefault="00441A3D" w:rsidP="0001166F">
      <w:pPr>
        <w:suppressAutoHyphens/>
        <w:spacing w:after="0" w:line="240" w:lineRule="auto"/>
        <w:jc w:val="both"/>
        <w:rPr>
          <w:rFonts w:ascii="Arial" w:eastAsia="Times New Roman" w:hAnsi="Arial" w:cs="Arial"/>
          <w:b/>
          <w:sz w:val="20"/>
          <w:szCs w:val="20"/>
          <w:lang w:eastAsia="ar-SA"/>
        </w:rPr>
      </w:pPr>
    </w:p>
    <w:p w14:paraId="6CA411A5" w14:textId="77777777" w:rsidR="00441A3D" w:rsidRPr="0001166F" w:rsidRDefault="00441A3D" w:rsidP="0001166F">
      <w:pPr>
        <w:spacing w:after="0" w:line="240" w:lineRule="auto"/>
        <w:jc w:val="both"/>
        <w:rPr>
          <w:rFonts w:ascii="Arial" w:hAnsi="Arial" w:cs="Arial"/>
          <w:color w:val="000000"/>
          <w:sz w:val="20"/>
          <w:szCs w:val="20"/>
        </w:rPr>
      </w:pPr>
      <w:r w:rsidRPr="0001166F">
        <w:rPr>
          <w:rFonts w:ascii="Arial" w:hAnsi="Arial" w:cs="Arial"/>
          <w:color w:val="000000"/>
          <w:sz w:val="20"/>
          <w:szCs w:val="20"/>
        </w:rPr>
        <w:t>Novi Stožer civilne zaštite imenovan je u roku od 30 dana od održanih lokalnih izbora.</w:t>
      </w:r>
    </w:p>
    <w:p w14:paraId="6D45C580" w14:textId="77777777" w:rsidR="00441A3D" w:rsidRPr="0001166F" w:rsidRDefault="00441A3D" w:rsidP="0001166F">
      <w:pPr>
        <w:spacing w:after="0" w:line="240" w:lineRule="auto"/>
        <w:jc w:val="both"/>
        <w:rPr>
          <w:rFonts w:ascii="Arial" w:hAnsi="Arial" w:cs="Arial"/>
          <w:sz w:val="20"/>
          <w:szCs w:val="20"/>
        </w:rPr>
      </w:pPr>
      <w:r w:rsidRPr="0001166F">
        <w:rPr>
          <w:rFonts w:ascii="Arial" w:hAnsi="Arial" w:cs="Arial"/>
          <w:color w:val="000000"/>
          <w:sz w:val="20"/>
          <w:szCs w:val="20"/>
        </w:rPr>
        <w:t>Također je i izrađen novi Poslovnik rada Stožera civilne zaštite, te Plan pozivanja stožera civilne zaštite.</w:t>
      </w:r>
    </w:p>
    <w:p w14:paraId="6E04E32E"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4C8C5060" w14:textId="77777777" w:rsidR="00D416C5" w:rsidRPr="0001166F" w:rsidRDefault="00441A3D" w:rsidP="0001166F">
      <w:pPr>
        <w:numPr>
          <w:ilvl w:val="1"/>
          <w:numId w:val="3"/>
        </w:numPr>
        <w:suppressAutoHyphens/>
        <w:spacing w:after="0" w:line="240" w:lineRule="auto"/>
        <w:rPr>
          <w:rFonts w:ascii="Arial" w:eastAsia="Times New Roman" w:hAnsi="Arial" w:cs="Arial"/>
          <w:b/>
          <w:sz w:val="20"/>
          <w:szCs w:val="20"/>
          <w:lang w:eastAsia="ar-SA"/>
        </w:rPr>
      </w:pPr>
      <w:r w:rsidRPr="0001166F">
        <w:rPr>
          <w:rFonts w:ascii="Arial" w:eastAsia="Times New Roman" w:hAnsi="Arial" w:cs="Arial"/>
          <w:b/>
          <w:sz w:val="20"/>
          <w:szCs w:val="20"/>
          <w:lang w:eastAsia="ar-SA"/>
        </w:rPr>
        <w:t>DVD DONJI VIDOVEC</w:t>
      </w:r>
    </w:p>
    <w:p w14:paraId="3DF445AC" w14:textId="77777777" w:rsidR="00D416C5" w:rsidRPr="0001166F" w:rsidRDefault="00441A3D" w:rsidP="0001166F">
      <w:pPr>
        <w:autoSpaceDE w:val="0"/>
        <w:autoSpaceDN w:val="0"/>
        <w:adjustRightInd w:val="0"/>
        <w:spacing w:after="0" w:line="240" w:lineRule="auto"/>
        <w:jc w:val="both"/>
        <w:rPr>
          <w:rFonts w:ascii="Arial" w:eastAsia="Lucida Sans Unicode" w:hAnsi="Arial" w:cs="Arial"/>
          <w:bCs/>
          <w:sz w:val="20"/>
          <w:szCs w:val="20"/>
        </w:rPr>
      </w:pPr>
      <w:r w:rsidRPr="0001166F">
        <w:rPr>
          <w:rFonts w:ascii="Arial" w:eastAsia="Lucida Sans Unicode" w:hAnsi="Arial" w:cs="Arial"/>
          <w:bCs/>
          <w:sz w:val="20"/>
          <w:szCs w:val="20"/>
        </w:rPr>
        <w:t xml:space="preserve">Na području Općine </w:t>
      </w:r>
      <w:r w:rsidRPr="0001166F">
        <w:rPr>
          <w:rFonts w:ascii="Arial" w:eastAsia="Times New Roman" w:hAnsi="Arial" w:cs="Arial"/>
          <w:color w:val="000000"/>
          <w:spacing w:val="-3"/>
          <w:sz w:val="20"/>
          <w:szCs w:val="20"/>
          <w:lang w:eastAsia="ar-SA"/>
        </w:rPr>
        <w:t xml:space="preserve">Donji Vidovec </w:t>
      </w:r>
      <w:r w:rsidRPr="0001166F">
        <w:rPr>
          <w:rFonts w:ascii="Arial" w:eastAsia="Lucida Sans Unicode" w:hAnsi="Arial" w:cs="Arial"/>
          <w:bCs/>
          <w:sz w:val="20"/>
          <w:szCs w:val="20"/>
        </w:rPr>
        <w:t>djeluje DVD Donji Vidovec.</w:t>
      </w:r>
    </w:p>
    <w:p w14:paraId="5F21A64F" w14:textId="77777777" w:rsidR="00D416C5"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Materijalna i kadrovska opremljenost navedenog DVD-a  nabrojana je u dokumentu Procjena ugroženosti od požara i Plan zaštite od požara za Općinu </w:t>
      </w:r>
      <w:r w:rsidRPr="0001166F">
        <w:rPr>
          <w:rFonts w:ascii="Arial" w:eastAsia="Times New Roman" w:hAnsi="Arial" w:cs="Arial"/>
          <w:color w:val="000000"/>
          <w:spacing w:val="-3"/>
          <w:sz w:val="20"/>
          <w:szCs w:val="20"/>
          <w:lang w:eastAsia="ar-SA"/>
        </w:rPr>
        <w:t>Donji Vidovec</w:t>
      </w:r>
      <w:r w:rsidRPr="0001166F">
        <w:rPr>
          <w:rFonts w:ascii="Arial" w:eastAsia="Times New Roman" w:hAnsi="Arial" w:cs="Arial"/>
          <w:sz w:val="20"/>
          <w:szCs w:val="20"/>
          <w:lang w:eastAsia="ar-SA"/>
        </w:rPr>
        <w:t>.</w:t>
      </w:r>
    </w:p>
    <w:p w14:paraId="28F601D6" w14:textId="77777777" w:rsidR="00D416C5"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U slučaju požara i dr. elementarnih nepogoda vatrogasci se aktiviraju  preko broja 193 (Operativni  vatrogasni centar Čakovec)  ili  broja 112 (Centar 112 Čakovec). </w:t>
      </w:r>
    </w:p>
    <w:p w14:paraId="5AA5040E" w14:textId="1477918B" w:rsidR="003F451E"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b/>
          <w:bCs/>
          <w:sz w:val="20"/>
          <w:szCs w:val="20"/>
          <w:lang w:eastAsia="ar-SA"/>
        </w:rPr>
        <w:t>Tokom 2025. godine</w:t>
      </w:r>
      <w:r w:rsidRPr="0001166F">
        <w:rPr>
          <w:rFonts w:ascii="Arial" w:eastAsia="Times New Roman" w:hAnsi="Arial" w:cs="Arial"/>
          <w:sz w:val="20"/>
          <w:szCs w:val="20"/>
          <w:lang w:eastAsia="ar-SA"/>
        </w:rPr>
        <w:t xml:space="preserve"> DVD Donji </w:t>
      </w:r>
      <w:proofErr w:type="spellStart"/>
      <w:r w:rsidRPr="0001166F">
        <w:rPr>
          <w:rFonts w:ascii="Arial" w:eastAsia="Times New Roman" w:hAnsi="Arial" w:cs="Arial"/>
          <w:sz w:val="20"/>
          <w:szCs w:val="20"/>
          <w:lang w:eastAsia="ar-SA"/>
        </w:rPr>
        <w:t>Vidovec</w:t>
      </w:r>
      <w:proofErr w:type="spellEnd"/>
      <w:r w:rsidRPr="0001166F">
        <w:rPr>
          <w:rFonts w:ascii="Arial" w:eastAsia="Times New Roman" w:hAnsi="Arial" w:cs="Arial"/>
          <w:sz w:val="20"/>
          <w:szCs w:val="20"/>
          <w:lang w:eastAsia="ar-SA"/>
        </w:rPr>
        <w:t xml:space="preserve"> imao je </w:t>
      </w:r>
      <w:r w:rsidR="0038091E" w:rsidRPr="0001166F">
        <w:rPr>
          <w:rFonts w:ascii="Arial" w:eastAsia="Times New Roman" w:hAnsi="Arial" w:cs="Arial"/>
          <w:sz w:val="20"/>
          <w:szCs w:val="20"/>
          <w:lang w:eastAsia="ar-SA"/>
        </w:rPr>
        <w:t xml:space="preserve">4 </w:t>
      </w:r>
      <w:r w:rsidRPr="0001166F">
        <w:rPr>
          <w:rFonts w:ascii="Arial" w:eastAsia="Times New Roman" w:hAnsi="Arial" w:cs="Arial"/>
          <w:sz w:val="20"/>
          <w:szCs w:val="20"/>
          <w:lang w:eastAsia="ar-SA"/>
        </w:rPr>
        <w:t xml:space="preserve">intervencija. </w:t>
      </w:r>
      <w:r w:rsidR="003F451E" w:rsidRPr="0001166F">
        <w:rPr>
          <w:rFonts w:ascii="Arial" w:eastAsia="Times New Roman" w:hAnsi="Arial" w:cs="Arial"/>
          <w:sz w:val="20"/>
          <w:szCs w:val="20"/>
          <w:lang w:eastAsia="ar-SA"/>
        </w:rPr>
        <w:t>Od opreme je nabavljena radna odjeća i sitne potrepštine.</w:t>
      </w:r>
    </w:p>
    <w:p w14:paraId="6C52308F" w14:textId="1084A0BF" w:rsidR="003F451E" w:rsidRPr="0001166F" w:rsidRDefault="006821A5"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Jedan od članova bio je dva tjedna na dislokaciji na Bolu na Braču.</w:t>
      </w:r>
    </w:p>
    <w:p w14:paraId="3477B31A" w14:textId="69BD6979" w:rsidR="00D416C5" w:rsidRPr="0001166F" w:rsidRDefault="006821A5" w:rsidP="0001166F">
      <w:pPr>
        <w:shd w:val="clear" w:color="auto" w:fill="FFFFFF"/>
        <w:spacing w:after="0" w:line="240" w:lineRule="auto"/>
        <w:rPr>
          <w:rFonts w:ascii="Arial" w:eastAsia="Times New Roman" w:hAnsi="Arial" w:cs="Arial"/>
          <w:sz w:val="20"/>
          <w:szCs w:val="20"/>
        </w:rPr>
      </w:pPr>
      <w:r w:rsidRPr="0001166F">
        <w:rPr>
          <w:rFonts w:ascii="Arial" w:eastAsia="Times New Roman" w:hAnsi="Arial" w:cs="Arial"/>
          <w:sz w:val="20"/>
          <w:szCs w:val="20"/>
        </w:rPr>
        <w:t>DVD je proslavio dan svog zaštitnika,</w:t>
      </w:r>
      <w:r w:rsidR="00390D2F" w:rsidRPr="0001166F">
        <w:rPr>
          <w:rFonts w:ascii="Arial" w:eastAsia="Times New Roman" w:hAnsi="Arial" w:cs="Arial"/>
          <w:sz w:val="20"/>
          <w:szCs w:val="20"/>
        </w:rPr>
        <w:t xml:space="preserve"> sv. </w:t>
      </w:r>
      <w:proofErr w:type="spellStart"/>
      <w:r w:rsidR="00390D2F" w:rsidRPr="0001166F">
        <w:rPr>
          <w:rFonts w:ascii="Arial" w:eastAsia="Times New Roman" w:hAnsi="Arial" w:cs="Arial"/>
          <w:sz w:val="20"/>
          <w:szCs w:val="20"/>
        </w:rPr>
        <w:t>Florijana</w:t>
      </w:r>
      <w:proofErr w:type="spellEnd"/>
      <w:r w:rsidRPr="0001166F">
        <w:rPr>
          <w:rFonts w:ascii="Arial" w:eastAsia="Times New Roman" w:hAnsi="Arial" w:cs="Arial"/>
          <w:sz w:val="20"/>
          <w:szCs w:val="20"/>
        </w:rPr>
        <w:t xml:space="preserve">, </w:t>
      </w:r>
      <w:r w:rsidR="00390D2F" w:rsidRPr="0001166F">
        <w:rPr>
          <w:rFonts w:ascii="Arial" w:eastAsia="Times New Roman" w:hAnsi="Arial" w:cs="Arial"/>
          <w:sz w:val="20"/>
          <w:szCs w:val="20"/>
        </w:rPr>
        <w:t>organiz</w:t>
      </w:r>
      <w:r w:rsidRPr="0001166F">
        <w:rPr>
          <w:rFonts w:ascii="Arial" w:eastAsia="Times New Roman" w:hAnsi="Arial" w:cs="Arial"/>
          <w:sz w:val="20"/>
          <w:szCs w:val="20"/>
        </w:rPr>
        <w:t xml:space="preserve">irali su </w:t>
      </w:r>
      <w:r w:rsidR="00390D2F" w:rsidRPr="0001166F">
        <w:rPr>
          <w:rFonts w:ascii="Arial" w:eastAsia="Times New Roman" w:hAnsi="Arial" w:cs="Arial"/>
          <w:sz w:val="20"/>
          <w:szCs w:val="20"/>
        </w:rPr>
        <w:t>javne vježbe u OŠ</w:t>
      </w:r>
      <w:r w:rsidRPr="0001166F">
        <w:rPr>
          <w:rFonts w:ascii="Arial" w:eastAsia="Times New Roman" w:hAnsi="Arial" w:cs="Arial"/>
          <w:sz w:val="20"/>
          <w:szCs w:val="20"/>
        </w:rPr>
        <w:t xml:space="preserve"> te </w:t>
      </w:r>
      <w:r w:rsidR="00390D2F" w:rsidRPr="0001166F">
        <w:rPr>
          <w:rFonts w:ascii="Arial" w:eastAsia="Times New Roman" w:hAnsi="Arial" w:cs="Arial"/>
          <w:sz w:val="20"/>
          <w:szCs w:val="20"/>
        </w:rPr>
        <w:t>organiz</w:t>
      </w:r>
      <w:r w:rsidRPr="0001166F">
        <w:rPr>
          <w:rFonts w:ascii="Arial" w:eastAsia="Times New Roman" w:hAnsi="Arial" w:cs="Arial"/>
          <w:sz w:val="20"/>
          <w:szCs w:val="20"/>
        </w:rPr>
        <w:t>irali</w:t>
      </w:r>
      <w:r w:rsidR="00390D2F" w:rsidRPr="0001166F">
        <w:rPr>
          <w:rFonts w:ascii="Arial" w:eastAsia="Times New Roman" w:hAnsi="Arial" w:cs="Arial"/>
          <w:sz w:val="20"/>
          <w:szCs w:val="20"/>
        </w:rPr>
        <w:t xml:space="preserve"> više vježbi i obuke operative.</w:t>
      </w:r>
    </w:p>
    <w:p w14:paraId="6F1EAECB"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072488BD" w14:textId="77777777" w:rsidR="00D416C5" w:rsidRPr="0001166F" w:rsidRDefault="00441A3D" w:rsidP="0001166F">
      <w:pPr>
        <w:pStyle w:val="Odlomakpopisa"/>
        <w:numPr>
          <w:ilvl w:val="1"/>
          <w:numId w:val="3"/>
        </w:num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b/>
          <w:sz w:val="20"/>
          <w:szCs w:val="20"/>
          <w:lang w:eastAsia="ar-SA"/>
        </w:rPr>
        <w:lastRenderedPageBreak/>
        <w:t>CIVILNA ZAŠTITA OPĆINE DONJI VIDOVEC – POVJERENICI CZ, ZAMJENICI POVJERENIKA I KOORDINATORI NA LOKACIJI</w:t>
      </w:r>
    </w:p>
    <w:p w14:paraId="1F9E7495" w14:textId="77777777" w:rsidR="00D416C5" w:rsidRPr="0001166F" w:rsidRDefault="00D416C5" w:rsidP="0001166F">
      <w:pPr>
        <w:tabs>
          <w:tab w:val="left" w:pos="1440"/>
        </w:tabs>
        <w:suppressAutoHyphens/>
        <w:spacing w:after="0" w:line="240" w:lineRule="auto"/>
        <w:ind w:left="1440"/>
        <w:rPr>
          <w:rFonts w:ascii="Arial" w:eastAsia="Times New Roman" w:hAnsi="Arial" w:cs="Arial"/>
          <w:b/>
          <w:sz w:val="20"/>
          <w:szCs w:val="20"/>
          <w:lang w:eastAsia="ar-SA"/>
        </w:rPr>
      </w:pPr>
    </w:p>
    <w:p w14:paraId="1CEB3B44" w14:textId="35D73517" w:rsidR="00D416C5" w:rsidRPr="0001166F" w:rsidRDefault="00441A3D" w:rsidP="0001166F">
      <w:pPr>
        <w:widowControl w:val="0"/>
        <w:tabs>
          <w:tab w:val="left" w:pos="2153"/>
        </w:tabs>
        <w:spacing w:after="0" w:line="240" w:lineRule="auto"/>
        <w:jc w:val="both"/>
        <w:rPr>
          <w:rFonts w:ascii="Arial" w:hAnsi="Arial" w:cs="Arial"/>
          <w:sz w:val="20"/>
          <w:szCs w:val="20"/>
        </w:rPr>
      </w:pPr>
      <w:r w:rsidRPr="0001166F">
        <w:rPr>
          <w:rFonts w:ascii="Arial" w:eastAsia="Times New Roman" w:hAnsi="Arial" w:cs="Arial"/>
          <w:bCs/>
          <w:color w:val="000000"/>
          <w:sz w:val="20"/>
          <w:szCs w:val="20"/>
          <w:lang w:eastAsia="zh-CN"/>
        </w:rPr>
        <w:t>Općinski načelnik Općine Donji Vidovec donio je Odluku o imenovanju povjerenika civilne zaštite i njihovih zamjenika</w:t>
      </w:r>
      <w:r w:rsidR="003F451E" w:rsidRPr="0001166F">
        <w:rPr>
          <w:rFonts w:ascii="Arial" w:eastAsia="Times New Roman" w:hAnsi="Arial" w:cs="Arial"/>
          <w:bCs/>
          <w:color w:val="000000"/>
          <w:sz w:val="20"/>
          <w:szCs w:val="20"/>
          <w:lang w:eastAsia="zh-CN"/>
        </w:rPr>
        <w:t>.</w:t>
      </w:r>
    </w:p>
    <w:p w14:paraId="074D6FF5" w14:textId="77777777" w:rsidR="00D416C5" w:rsidRPr="0001166F" w:rsidRDefault="00441A3D" w:rsidP="0001166F">
      <w:pPr>
        <w:widowControl w:val="0"/>
        <w:tabs>
          <w:tab w:val="left" w:pos="2153"/>
        </w:tabs>
        <w:spacing w:after="0" w:line="240" w:lineRule="auto"/>
        <w:jc w:val="both"/>
        <w:rPr>
          <w:rFonts w:ascii="Arial" w:eastAsia="Times New Roman" w:hAnsi="Arial" w:cs="Arial"/>
          <w:sz w:val="20"/>
          <w:szCs w:val="20"/>
          <w:lang w:val="en-GB" w:eastAsia="zh-CN"/>
        </w:rPr>
      </w:pPr>
      <w:proofErr w:type="spellStart"/>
      <w:r w:rsidRPr="0001166F">
        <w:rPr>
          <w:rFonts w:ascii="Arial" w:eastAsia="Times New Roman" w:hAnsi="Arial" w:cs="Arial"/>
          <w:sz w:val="20"/>
          <w:szCs w:val="20"/>
          <w:lang w:val="en-GB" w:eastAsia="zh-CN"/>
        </w:rPr>
        <w:t>Sukladno</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čl</w:t>
      </w:r>
      <w:proofErr w:type="spellEnd"/>
      <w:r w:rsidRPr="0001166F">
        <w:rPr>
          <w:rFonts w:ascii="Arial" w:eastAsia="Times New Roman" w:hAnsi="Arial" w:cs="Arial"/>
          <w:sz w:val="20"/>
          <w:szCs w:val="20"/>
          <w:lang w:val="en-GB" w:eastAsia="zh-CN"/>
        </w:rPr>
        <w:t xml:space="preserve">. 21 </w:t>
      </w:r>
      <w:proofErr w:type="spellStart"/>
      <w:r w:rsidRPr="0001166F">
        <w:rPr>
          <w:rFonts w:ascii="Arial" w:eastAsia="Times New Roman" w:hAnsi="Arial" w:cs="Arial"/>
          <w:sz w:val="20"/>
          <w:szCs w:val="20"/>
          <w:lang w:val="en-GB" w:eastAsia="zh-CN"/>
        </w:rPr>
        <w:t>stavak</w:t>
      </w:r>
      <w:proofErr w:type="spellEnd"/>
      <w:r w:rsidRPr="0001166F">
        <w:rPr>
          <w:rFonts w:ascii="Arial" w:eastAsia="Times New Roman" w:hAnsi="Arial" w:cs="Arial"/>
          <w:sz w:val="20"/>
          <w:szCs w:val="20"/>
          <w:lang w:val="en-GB" w:eastAsia="zh-CN"/>
        </w:rPr>
        <w:t xml:space="preserve"> 1 </w:t>
      </w:r>
      <w:proofErr w:type="spellStart"/>
      <w:r w:rsidRPr="0001166F">
        <w:rPr>
          <w:rFonts w:ascii="Arial" w:eastAsia="Times New Roman" w:hAnsi="Arial" w:cs="Arial"/>
          <w:sz w:val="20"/>
          <w:szCs w:val="20"/>
          <w:lang w:val="en-GB" w:eastAsia="zh-CN"/>
        </w:rPr>
        <w:t>Pravilnika</w:t>
      </w:r>
      <w:proofErr w:type="spellEnd"/>
      <w:r w:rsidRPr="0001166F">
        <w:rPr>
          <w:rFonts w:ascii="Arial" w:eastAsia="Times New Roman" w:hAnsi="Arial" w:cs="Arial"/>
          <w:sz w:val="20"/>
          <w:szCs w:val="20"/>
          <w:lang w:val="en-GB" w:eastAsia="zh-CN"/>
        </w:rPr>
        <w:t xml:space="preserve"> o </w:t>
      </w:r>
      <w:proofErr w:type="spellStart"/>
      <w:r w:rsidRPr="0001166F">
        <w:rPr>
          <w:rFonts w:ascii="Arial" w:eastAsia="Times New Roman" w:hAnsi="Arial" w:cs="Arial"/>
          <w:sz w:val="20"/>
          <w:szCs w:val="20"/>
          <w:lang w:val="en-GB" w:eastAsia="zh-CN"/>
        </w:rPr>
        <w:t>mobilizaciji</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uvjetima</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i</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načinu</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rada</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operativnih</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snaga</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sustava</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civilne</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zaštite</w:t>
      </w:r>
      <w:proofErr w:type="spellEnd"/>
      <w:r w:rsidRPr="0001166F">
        <w:rPr>
          <w:rFonts w:ascii="Arial" w:eastAsia="Times New Roman" w:hAnsi="Arial" w:cs="Arial"/>
          <w:sz w:val="20"/>
          <w:szCs w:val="20"/>
          <w:lang w:val="en-GB" w:eastAsia="zh-CN"/>
        </w:rPr>
        <w:t xml:space="preserve">, </w:t>
      </w:r>
      <w:proofErr w:type="spellStart"/>
      <w:r w:rsidRPr="0001166F">
        <w:rPr>
          <w:rFonts w:ascii="Arial" w:eastAsia="Times New Roman" w:hAnsi="Arial" w:cs="Arial"/>
          <w:sz w:val="20"/>
          <w:szCs w:val="20"/>
          <w:lang w:val="en-GB" w:eastAsia="zh-CN"/>
        </w:rPr>
        <w:t>imenovano</w:t>
      </w:r>
      <w:proofErr w:type="spellEnd"/>
      <w:r w:rsidRPr="0001166F">
        <w:rPr>
          <w:rFonts w:ascii="Arial" w:eastAsia="Times New Roman" w:hAnsi="Arial" w:cs="Arial"/>
          <w:sz w:val="20"/>
          <w:szCs w:val="20"/>
          <w:lang w:val="en-GB" w:eastAsia="zh-CN"/>
        </w:rPr>
        <w:t xml:space="preserve"> je </w:t>
      </w:r>
      <w:r w:rsidRPr="0001166F">
        <w:rPr>
          <w:rFonts w:ascii="Arial" w:eastAsia="Times New Roman" w:hAnsi="Arial" w:cs="Arial"/>
          <w:b/>
          <w:sz w:val="20"/>
          <w:szCs w:val="20"/>
          <w:lang w:val="en-GB" w:eastAsia="zh-CN"/>
        </w:rPr>
        <w:t xml:space="preserve">3 </w:t>
      </w:r>
      <w:proofErr w:type="spellStart"/>
      <w:r w:rsidRPr="0001166F">
        <w:rPr>
          <w:rFonts w:ascii="Arial" w:eastAsia="Times New Roman" w:hAnsi="Arial" w:cs="Arial"/>
          <w:b/>
          <w:sz w:val="20"/>
          <w:szCs w:val="20"/>
          <w:lang w:val="en-GB" w:eastAsia="zh-CN"/>
        </w:rPr>
        <w:t>povjerenika</w:t>
      </w:r>
      <w:proofErr w:type="spellEnd"/>
      <w:r w:rsidRPr="0001166F">
        <w:rPr>
          <w:rFonts w:ascii="Arial" w:eastAsia="Times New Roman" w:hAnsi="Arial" w:cs="Arial"/>
          <w:b/>
          <w:sz w:val="20"/>
          <w:szCs w:val="20"/>
          <w:lang w:val="en-GB" w:eastAsia="zh-CN"/>
        </w:rPr>
        <w:t xml:space="preserve"> </w:t>
      </w:r>
      <w:proofErr w:type="spellStart"/>
      <w:r w:rsidRPr="0001166F">
        <w:rPr>
          <w:rFonts w:ascii="Arial" w:eastAsia="Times New Roman" w:hAnsi="Arial" w:cs="Arial"/>
          <w:b/>
          <w:sz w:val="20"/>
          <w:szCs w:val="20"/>
          <w:lang w:val="en-GB" w:eastAsia="zh-CN"/>
        </w:rPr>
        <w:t>civilne</w:t>
      </w:r>
      <w:proofErr w:type="spellEnd"/>
      <w:r w:rsidRPr="0001166F">
        <w:rPr>
          <w:rFonts w:ascii="Arial" w:eastAsia="Times New Roman" w:hAnsi="Arial" w:cs="Arial"/>
          <w:b/>
          <w:sz w:val="20"/>
          <w:szCs w:val="20"/>
          <w:lang w:val="en-GB" w:eastAsia="zh-CN"/>
        </w:rPr>
        <w:t xml:space="preserve"> </w:t>
      </w:r>
      <w:proofErr w:type="spellStart"/>
      <w:r w:rsidRPr="0001166F">
        <w:rPr>
          <w:rFonts w:ascii="Arial" w:eastAsia="Times New Roman" w:hAnsi="Arial" w:cs="Arial"/>
          <w:b/>
          <w:sz w:val="20"/>
          <w:szCs w:val="20"/>
          <w:lang w:val="en-GB" w:eastAsia="zh-CN"/>
        </w:rPr>
        <w:t>zaštite</w:t>
      </w:r>
      <w:proofErr w:type="spellEnd"/>
      <w:r w:rsidRPr="0001166F">
        <w:rPr>
          <w:rFonts w:ascii="Arial" w:eastAsia="Times New Roman" w:hAnsi="Arial" w:cs="Arial"/>
          <w:b/>
          <w:sz w:val="20"/>
          <w:szCs w:val="20"/>
          <w:lang w:val="en-GB" w:eastAsia="zh-CN"/>
        </w:rPr>
        <w:t xml:space="preserve"> </w:t>
      </w:r>
      <w:proofErr w:type="spellStart"/>
      <w:r w:rsidRPr="0001166F">
        <w:rPr>
          <w:rFonts w:ascii="Arial" w:eastAsia="Times New Roman" w:hAnsi="Arial" w:cs="Arial"/>
          <w:b/>
          <w:sz w:val="20"/>
          <w:szCs w:val="20"/>
          <w:lang w:val="en-GB" w:eastAsia="zh-CN"/>
        </w:rPr>
        <w:t>i</w:t>
      </w:r>
      <w:proofErr w:type="spellEnd"/>
      <w:r w:rsidRPr="0001166F">
        <w:rPr>
          <w:rFonts w:ascii="Arial" w:eastAsia="Times New Roman" w:hAnsi="Arial" w:cs="Arial"/>
          <w:b/>
          <w:sz w:val="20"/>
          <w:szCs w:val="20"/>
          <w:lang w:val="en-GB" w:eastAsia="zh-CN"/>
        </w:rPr>
        <w:t xml:space="preserve"> 3 </w:t>
      </w:r>
      <w:proofErr w:type="spellStart"/>
      <w:r w:rsidRPr="0001166F">
        <w:rPr>
          <w:rFonts w:ascii="Arial" w:eastAsia="Times New Roman" w:hAnsi="Arial" w:cs="Arial"/>
          <w:b/>
          <w:sz w:val="20"/>
          <w:szCs w:val="20"/>
          <w:lang w:val="en-GB" w:eastAsia="zh-CN"/>
        </w:rPr>
        <w:t>njihovia</w:t>
      </w:r>
      <w:proofErr w:type="spellEnd"/>
      <w:r w:rsidRPr="0001166F">
        <w:rPr>
          <w:rFonts w:ascii="Arial" w:eastAsia="Times New Roman" w:hAnsi="Arial" w:cs="Arial"/>
          <w:b/>
          <w:sz w:val="20"/>
          <w:szCs w:val="20"/>
          <w:lang w:val="en-GB" w:eastAsia="zh-CN"/>
        </w:rPr>
        <w:t xml:space="preserve"> </w:t>
      </w:r>
      <w:proofErr w:type="spellStart"/>
      <w:r w:rsidRPr="0001166F">
        <w:rPr>
          <w:rFonts w:ascii="Arial" w:eastAsia="Times New Roman" w:hAnsi="Arial" w:cs="Arial"/>
          <w:b/>
          <w:sz w:val="20"/>
          <w:szCs w:val="20"/>
          <w:lang w:val="en-GB" w:eastAsia="zh-CN"/>
        </w:rPr>
        <w:t>zamjenika</w:t>
      </w:r>
      <w:proofErr w:type="spellEnd"/>
      <w:r w:rsidRPr="0001166F">
        <w:rPr>
          <w:rFonts w:ascii="Arial" w:eastAsia="Times New Roman" w:hAnsi="Arial" w:cs="Arial"/>
          <w:sz w:val="20"/>
          <w:szCs w:val="20"/>
          <w:lang w:val="en-GB" w:eastAsia="zh-CN"/>
        </w:rPr>
        <w:t>.</w:t>
      </w:r>
    </w:p>
    <w:p w14:paraId="40CCABB9" w14:textId="77777777" w:rsidR="00D416C5" w:rsidRPr="0001166F" w:rsidRDefault="00441A3D"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r w:rsidRPr="0001166F">
        <w:rPr>
          <w:rFonts w:ascii="Arial" w:eastAsia="Times New Roman" w:hAnsi="Arial" w:cs="Arial"/>
          <w:color w:val="000000"/>
          <w:spacing w:val="-3"/>
          <w:sz w:val="20"/>
          <w:szCs w:val="20"/>
          <w:lang w:eastAsia="ar-SA"/>
        </w:rPr>
        <w:t>Povjerenici civilne zaštite mobiliziraju se po nalogu Načelnika Općine putem stručne službe Općine pozivom ili  SMS-om i putem medija.</w:t>
      </w:r>
    </w:p>
    <w:p w14:paraId="06E4A802" w14:textId="77777777" w:rsidR="00D416C5" w:rsidRPr="0001166F" w:rsidRDefault="00441A3D"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r w:rsidRPr="0001166F">
        <w:rPr>
          <w:rFonts w:ascii="Arial" w:eastAsia="Times New Roman" w:hAnsi="Arial" w:cs="Arial"/>
          <w:color w:val="000000"/>
          <w:spacing w:val="-3"/>
          <w:sz w:val="20"/>
          <w:szCs w:val="20"/>
          <w:lang w:eastAsia="ar-SA"/>
        </w:rPr>
        <w:t>Popis povjerenika civilne zaštite i njihovih zamjenika, sa adresama i brojevima telefona i mobitela, sastavni je dio Odluke o imenovanju povjerenika civilne zaštite.</w:t>
      </w:r>
    </w:p>
    <w:p w14:paraId="0D0E195D" w14:textId="77777777" w:rsidR="00D416C5" w:rsidRPr="0001166F" w:rsidRDefault="00441A3D"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r w:rsidRPr="0001166F">
        <w:rPr>
          <w:rFonts w:ascii="Arial" w:eastAsia="Times New Roman" w:hAnsi="Arial" w:cs="Arial"/>
          <w:color w:val="000000"/>
          <w:spacing w:val="-3"/>
          <w:sz w:val="20"/>
          <w:szCs w:val="20"/>
          <w:lang w:eastAsia="ar-SA"/>
        </w:rPr>
        <w:t xml:space="preserve">          </w:t>
      </w:r>
    </w:p>
    <w:p w14:paraId="70EFC6F2" w14:textId="45A63622" w:rsidR="00D416C5" w:rsidRPr="0001166F" w:rsidRDefault="00441A3D" w:rsidP="0001166F">
      <w:pPr>
        <w:tabs>
          <w:tab w:val="left" w:pos="0"/>
        </w:tabs>
        <w:suppressAutoHyphens/>
        <w:spacing w:after="0" w:line="240" w:lineRule="auto"/>
        <w:jc w:val="both"/>
        <w:rPr>
          <w:rFonts w:ascii="Arial" w:eastAsia="Times New Roman" w:hAnsi="Arial" w:cs="Arial"/>
          <w:color w:val="FF0000"/>
          <w:spacing w:val="-3"/>
          <w:sz w:val="20"/>
          <w:szCs w:val="20"/>
          <w:lang w:eastAsia="ar-SA"/>
        </w:rPr>
      </w:pPr>
      <w:r w:rsidRPr="0001166F">
        <w:rPr>
          <w:rFonts w:ascii="Arial" w:eastAsia="Times New Roman" w:hAnsi="Arial" w:cs="Arial"/>
          <w:color w:val="000000"/>
          <w:spacing w:val="-3"/>
          <w:sz w:val="20"/>
          <w:szCs w:val="20"/>
          <w:lang w:eastAsia="ar-SA"/>
        </w:rPr>
        <w:t xml:space="preserve">Donesena je i Odluka o imenovanju koordinatora na području Općine Donji </w:t>
      </w:r>
      <w:proofErr w:type="spellStart"/>
      <w:r w:rsidRPr="0001166F">
        <w:rPr>
          <w:rFonts w:ascii="Arial" w:eastAsia="Times New Roman" w:hAnsi="Arial" w:cs="Arial"/>
          <w:color w:val="000000"/>
          <w:spacing w:val="-3"/>
          <w:sz w:val="20"/>
          <w:szCs w:val="20"/>
          <w:lang w:eastAsia="ar-SA"/>
        </w:rPr>
        <w:t>Vidovec</w:t>
      </w:r>
      <w:proofErr w:type="spellEnd"/>
      <w:r w:rsidR="003F451E" w:rsidRPr="0001166F">
        <w:rPr>
          <w:rFonts w:ascii="Arial" w:eastAsia="Times New Roman" w:hAnsi="Arial" w:cs="Arial"/>
          <w:color w:val="000000"/>
          <w:spacing w:val="-3"/>
          <w:sz w:val="20"/>
          <w:szCs w:val="20"/>
          <w:lang w:eastAsia="ar-SA"/>
        </w:rPr>
        <w:t xml:space="preserve"> </w:t>
      </w:r>
      <w:r w:rsidRPr="0001166F">
        <w:rPr>
          <w:rFonts w:ascii="Arial" w:eastAsia="Times New Roman" w:hAnsi="Arial" w:cs="Arial"/>
          <w:color w:val="000000"/>
          <w:spacing w:val="-3"/>
          <w:sz w:val="20"/>
          <w:szCs w:val="20"/>
          <w:lang w:eastAsia="ar-SA"/>
        </w:rPr>
        <w:t xml:space="preserve">za svaku ugrozu navedenu u Procjeni rizika. Odabir koordinatora je u tijeku. </w:t>
      </w:r>
      <w:r w:rsidRPr="0001166F">
        <w:rPr>
          <w:rFonts w:ascii="Arial" w:hAnsi="Arial" w:cs="Arial"/>
          <w:color w:val="000000"/>
          <w:spacing w:val="-3"/>
          <w:sz w:val="20"/>
          <w:szCs w:val="20"/>
          <w:lang w:eastAsia="ar-SA"/>
        </w:rPr>
        <w:t xml:space="preserve">       </w:t>
      </w:r>
    </w:p>
    <w:p w14:paraId="39B01AAA" w14:textId="77777777" w:rsidR="00D416C5" w:rsidRPr="0001166F" w:rsidRDefault="00441A3D" w:rsidP="0001166F">
      <w:pPr>
        <w:widowControl w:val="0"/>
        <w:tabs>
          <w:tab w:val="left" w:pos="2153"/>
        </w:tabs>
        <w:spacing w:after="0" w:line="240" w:lineRule="auto"/>
        <w:jc w:val="both"/>
        <w:rPr>
          <w:rFonts w:ascii="Arial" w:eastAsia="Times New Roman" w:hAnsi="Arial" w:cs="Arial"/>
          <w:color w:val="000000"/>
          <w:spacing w:val="-3"/>
          <w:sz w:val="20"/>
          <w:szCs w:val="20"/>
          <w:lang w:val="en-GB" w:eastAsia="ar-SA"/>
        </w:rPr>
      </w:pPr>
      <w:r w:rsidRPr="0001166F">
        <w:rPr>
          <w:rFonts w:ascii="Arial" w:eastAsia="Times New Roman" w:hAnsi="Arial" w:cs="Arial"/>
          <w:color w:val="000000"/>
          <w:spacing w:val="-3"/>
          <w:sz w:val="20"/>
          <w:szCs w:val="20"/>
          <w:lang w:val="en-GB" w:eastAsia="ar-SA"/>
        </w:rPr>
        <w:t xml:space="preserve">         </w:t>
      </w:r>
    </w:p>
    <w:p w14:paraId="33FBC333" w14:textId="462817EE" w:rsidR="00D416C5" w:rsidRPr="0001166F" w:rsidRDefault="00441A3D" w:rsidP="0001166F">
      <w:pPr>
        <w:widowControl w:val="0"/>
        <w:tabs>
          <w:tab w:val="left" w:pos="2153"/>
        </w:tabs>
        <w:spacing w:after="0" w:line="240" w:lineRule="auto"/>
        <w:jc w:val="both"/>
        <w:rPr>
          <w:rFonts w:ascii="Arial" w:eastAsia="Times New Roman" w:hAnsi="Arial" w:cs="Arial"/>
          <w:color w:val="000000"/>
          <w:spacing w:val="-3"/>
          <w:sz w:val="20"/>
          <w:szCs w:val="20"/>
          <w:lang w:val="en-GB" w:eastAsia="ar-SA"/>
        </w:rPr>
      </w:pPr>
      <w:proofErr w:type="spellStart"/>
      <w:r w:rsidRPr="0001166F">
        <w:rPr>
          <w:rFonts w:ascii="Arial" w:eastAsia="Times New Roman" w:hAnsi="Arial" w:cs="Arial"/>
          <w:b/>
          <w:bCs/>
          <w:color w:val="000000"/>
          <w:spacing w:val="-3"/>
          <w:sz w:val="20"/>
          <w:szCs w:val="20"/>
          <w:lang w:val="en-GB" w:eastAsia="ar-SA"/>
        </w:rPr>
        <w:t>Tijekom</w:t>
      </w:r>
      <w:proofErr w:type="spellEnd"/>
      <w:r w:rsidRPr="0001166F">
        <w:rPr>
          <w:rFonts w:ascii="Arial" w:eastAsia="Times New Roman" w:hAnsi="Arial" w:cs="Arial"/>
          <w:b/>
          <w:bCs/>
          <w:color w:val="000000"/>
          <w:spacing w:val="-3"/>
          <w:sz w:val="20"/>
          <w:szCs w:val="20"/>
          <w:lang w:val="en-GB" w:eastAsia="ar-SA"/>
        </w:rPr>
        <w:t xml:space="preserve"> 202</w:t>
      </w:r>
      <w:r w:rsidRPr="0001166F">
        <w:rPr>
          <w:rFonts w:ascii="Arial" w:eastAsia="Times New Roman" w:hAnsi="Arial" w:cs="Arial"/>
          <w:b/>
          <w:bCs/>
          <w:color w:val="000000"/>
          <w:spacing w:val="-3"/>
          <w:sz w:val="20"/>
          <w:szCs w:val="20"/>
          <w:lang w:eastAsia="ar-SA"/>
        </w:rPr>
        <w:t>5</w:t>
      </w:r>
      <w:r w:rsidRPr="0001166F">
        <w:rPr>
          <w:rFonts w:ascii="Arial" w:eastAsia="Times New Roman" w:hAnsi="Arial" w:cs="Arial"/>
          <w:b/>
          <w:bCs/>
          <w:color w:val="000000"/>
          <w:spacing w:val="-3"/>
          <w:sz w:val="20"/>
          <w:szCs w:val="20"/>
          <w:lang w:val="en-GB" w:eastAsia="ar-SA"/>
        </w:rPr>
        <w:t xml:space="preserve">. </w:t>
      </w:r>
      <w:proofErr w:type="spellStart"/>
      <w:r w:rsidRPr="0001166F">
        <w:rPr>
          <w:rFonts w:ascii="Arial" w:eastAsia="Times New Roman" w:hAnsi="Arial" w:cs="Arial"/>
          <w:b/>
          <w:bCs/>
          <w:color w:val="000000"/>
          <w:spacing w:val="-3"/>
          <w:sz w:val="20"/>
          <w:szCs w:val="20"/>
          <w:lang w:val="en-GB" w:eastAsia="ar-SA"/>
        </w:rPr>
        <w:t>godine</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bilo</w:t>
      </w:r>
      <w:proofErr w:type="spellEnd"/>
      <w:r w:rsidRPr="0001166F">
        <w:rPr>
          <w:rFonts w:ascii="Arial" w:eastAsia="Times New Roman" w:hAnsi="Arial" w:cs="Arial"/>
          <w:color w:val="000000"/>
          <w:spacing w:val="-3"/>
          <w:sz w:val="20"/>
          <w:szCs w:val="20"/>
          <w:lang w:val="en-GB" w:eastAsia="ar-SA"/>
        </w:rPr>
        <w:t xml:space="preserve"> je </w:t>
      </w:r>
      <w:proofErr w:type="spellStart"/>
      <w:r w:rsidRPr="0001166F">
        <w:rPr>
          <w:rFonts w:ascii="Arial" w:eastAsia="Times New Roman" w:hAnsi="Arial" w:cs="Arial"/>
          <w:color w:val="000000"/>
          <w:spacing w:val="-3"/>
          <w:sz w:val="20"/>
          <w:szCs w:val="20"/>
          <w:lang w:val="en-GB" w:eastAsia="ar-SA"/>
        </w:rPr>
        <w:t>manje</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potrebe</w:t>
      </w:r>
      <w:proofErr w:type="spellEnd"/>
      <w:r w:rsidRPr="0001166F">
        <w:rPr>
          <w:rFonts w:ascii="Arial" w:eastAsia="Times New Roman" w:hAnsi="Arial" w:cs="Arial"/>
          <w:color w:val="000000"/>
          <w:spacing w:val="-3"/>
          <w:sz w:val="20"/>
          <w:szCs w:val="20"/>
          <w:lang w:val="en-GB" w:eastAsia="ar-SA"/>
        </w:rPr>
        <w:t xml:space="preserve"> za </w:t>
      </w:r>
      <w:proofErr w:type="spellStart"/>
      <w:r w:rsidRPr="0001166F">
        <w:rPr>
          <w:rFonts w:ascii="Arial" w:eastAsia="Times New Roman" w:hAnsi="Arial" w:cs="Arial"/>
          <w:color w:val="000000"/>
          <w:spacing w:val="-3"/>
          <w:sz w:val="20"/>
          <w:szCs w:val="20"/>
          <w:lang w:val="en-GB" w:eastAsia="ar-SA"/>
        </w:rPr>
        <w:t>uključivanjem</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povjerenika</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civilne</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zaštite</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ili</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koordinatora</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na</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lokaciji</w:t>
      </w:r>
      <w:proofErr w:type="spellEnd"/>
      <w:r w:rsidRPr="0001166F">
        <w:rPr>
          <w:rFonts w:ascii="Arial" w:eastAsia="Times New Roman" w:hAnsi="Arial" w:cs="Arial"/>
          <w:color w:val="000000"/>
          <w:spacing w:val="-3"/>
          <w:sz w:val="20"/>
          <w:szCs w:val="20"/>
          <w:lang w:val="en-GB" w:eastAsia="ar-SA"/>
        </w:rPr>
        <w:t xml:space="preserve"> u </w:t>
      </w:r>
      <w:proofErr w:type="spellStart"/>
      <w:r w:rsidRPr="0001166F">
        <w:rPr>
          <w:rFonts w:ascii="Arial" w:eastAsia="Times New Roman" w:hAnsi="Arial" w:cs="Arial"/>
          <w:color w:val="000000"/>
          <w:spacing w:val="-3"/>
          <w:sz w:val="20"/>
          <w:szCs w:val="20"/>
          <w:lang w:val="en-GB" w:eastAsia="ar-SA"/>
        </w:rPr>
        <w:t>provođenju</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mjera</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civilne</w:t>
      </w:r>
      <w:proofErr w:type="spellEnd"/>
      <w:r w:rsidRPr="0001166F">
        <w:rPr>
          <w:rFonts w:ascii="Arial" w:eastAsia="Times New Roman" w:hAnsi="Arial" w:cs="Arial"/>
          <w:color w:val="000000"/>
          <w:spacing w:val="-3"/>
          <w:sz w:val="20"/>
          <w:szCs w:val="20"/>
          <w:lang w:val="en-GB" w:eastAsia="ar-SA"/>
        </w:rPr>
        <w:t xml:space="preserve"> </w:t>
      </w:r>
      <w:proofErr w:type="spellStart"/>
      <w:r w:rsidRPr="0001166F">
        <w:rPr>
          <w:rFonts w:ascii="Arial" w:eastAsia="Times New Roman" w:hAnsi="Arial" w:cs="Arial"/>
          <w:color w:val="000000"/>
          <w:spacing w:val="-3"/>
          <w:sz w:val="20"/>
          <w:szCs w:val="20"/>
          <w:lang w:val="en-GB" w:eastAsia="ar-SA"/>
        </w:rPr>
        <w:t>zaštite</w:t>
      </w:r>
      <w:proofErr w:type="spellEnd"/>
      <w:r w:rsidRPr="0001166F">
        <w:rPr>
          <w:rFonts w:ascii="Arial" w:eastAsia="Times New Roman" w:hAnsi="Arial" w:cs="Arial"/>
          <w:color w:val="000000"/>
          <w:spacing w:val="-3"/>
          <w:sz w:val="20"/>
          <w:szCs w:val="20"/>
          <w:lang w:val="en-GB" w:eastAsia="ar-SA"/>
        </w:rPr>
        <w:t>.</w:t>
      </w:r>
    </w:p>
    <w:p w14:paraId="66E32A49" w14:textId="77777777" w:rsidR="00441A3D" w:rsidRPr="0001166F" w:rsidRDefault="00441A3D" w:rsidP="0001166F">
      <w:pPr>
        <w:widowControl w:val="0"/>
        <w:tabs>
          <w:tab w:val="left" w:pos="2153"/>
        </w:tabs>
        <w:spacing w:after="0" w:line="240" w:lineRule="auto"/>
        <w:jc w:val="both"/>
        <w:rPr>
          <w:rFonts w:ascii="Arial" w:eastAsia="Times New Roman" w:hAnsi="Arial" w:cs="Arial"/>
          <w:color w:val="000000"/>
          <w:spacing w:val="-3"/>
          <w:sz w:val="20"/>
          <w:szCs w:val="20"/>
          <w:lang w:val="en-GB" w:eastAsia="ar-SA"/>
        </w:rPr>
      </w:pPr>
    </w:p>
    <w:p w14:paraId="5C7C5464" w14:textId="77777777" w:rsidR="00D416C5" w:rsidRPr="0001166F" w:rsidRDefault="00D416C5" w:rsidP="0001166F">
      <w:pPr>
        <w:suppressAutoHyphens/>
        <w:spacing w:after="0" w:line="240" w:lineRule="auto"/>
        <w:ind w:left="1440"/>
        <w:rPr>
          <w:rFonts w:ascii="Arial" w:eastAsia="Times New Roman" w:hAnsi="Arial" w:cs="Arial"/>
          <w:color w:val="000000"/>
          <w:sz w:val="20"/>
          <w:szCs w:val="20"/>
          <w:lang w:eastAsia="ar-SA"/>
        </w:rPr>
      </w:pPr>
    </w:p>
    <w:p w14:paraId="28BE6A81" w14:textId="77777777" w:rsidR="00D416C5" w:rsidRPr="0001166F" w:rsidRDefault="00441A3D" w:rsidP="0001166F">
      <w:pPr>
        <w:numPr>
          <w:ilvl w:val="1"/>
          <w:numId w:val="3"/>
        </w:numPr>
        <w:tabs>
          <w:tab w:val="left" w:pos="0"/>
        </w:tabs>
        <w:suppressAutoHyphens/>
        <w:spacing w:after="0" w:line="240" w:lineRule="auto"/>
        <w:jc w:val="both"/>
        <w:rPr>
          <w:rFonts w:ascii="Arial" w:eastAsia="Times New Roman" w:hAnsi="Arial" w:cs="Arial"/>
          <w:b/>
          <w:color w:val="000000"/>
          <w:spacing w:val="-3"/>
          <w:sz w:val="20"/>
          <w:szCs w:val="20"/>
          <w:lang w:eastAsia="ar-SA"/>
        </w:rPr>
      </w:pPr>
      <w:r w:rsidRPr="0001166F">
        <w:rPr>
          <w:rFonts w:ascii="Arial" w:eastAsia="Times New Roman" w:hAnsi="Arial" w:cs="Arial"/>
          <w:b/>
          <w:color w:val="000000"/>
          <w:spacing w:val="-3"/>
          <w:sz w:val="20"/>
          <w:szCs w:val="20"/>
          <w:lang w:eastAsia="ar-SA"/>
        </w:rPr>
        <w:t>UDRUGE GRAĐANA</w:t>
      </w:r>
    </w:p>
    <w:p w14:paraId="2C08991A" w14:textId="0B2ADABC" w:rsidR="00D416C5" w:rsidRPr="0001166F" w:rsidRDefault="00441A3D"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r w:rsidRPr="0001166F">
        <w:rPr>
          <w:rFonts w:ascii="Arial" w:eastAsia="Times New Roman" w:hAnsi="Arial" w:cs="Arial"/>
          <w:color w:val="000000"/>
          <w:spacing w:val="-3"/>
          <w:sz w:val="20"/>
          <w:szCs w:val="20"/>
          <w:lang w:eastAsia="ar-SA"/>
        </w:rPr>
        <w:t xml:space="preserve">Na području općine Donji </w:t>
      </w:r>
      <w:proofErr w:type="spellStart"/>
      <w:r w:rsidRPr="0001166F">
        <w:rPr>
          <w:rFonts w:ascii="Arial" w:eastAsia="Times New Roman" w:hAnsi="Arial" w:cs="Arial"/>
          <w:color w:val="000000"/>
          <w:spacing w:val="-3"/>
          <w:sz w:val="20"/>
          <w:szCs w:val="20"/>
          <w:lang w:eastAsia="ar-SA"/>
        </w:rPr>
        <w:t>Vidovec</w:t>
      </w:r>
      <w:proofErr w:type="spellEnd"/>
      <w:r w:rsidRPr="0001166F">
        <w:rPr>
          <w:rFonts w:ascii="Arial" w:eastAsia="Times New Roman" w:hAnsi="Arial" w:cs="Arial"/>
          <w:color w:val="000000"/>
          <w:spacing w:val="-3"/>
          <w:sz w:val="20"/>
          <w:szCs w:val="20"/>
          <w:lang w:eastAsia="ar-SA"/>
        </w:rPr>
        <w:t xml:space="preserve"> djeluju slijedeće udruge od interesa za sustav CZ:</w:t>
      </w:r>
    </w:p>
    <w:p w14:paraId="60E643CC" w14:textId="77777777" w:rsidR="00D416C5" w:rsidRPr="0001166F" w:rsidRDefault="00441A3D" w:rsidP="0001166F">
      <w:pPr>
        <w:numPr>
          <w:ilvl w:val="0"/>
          <w:numId w:val="4"/>
        </w:numPr>
        <w:spacing w:after="0" w:line="240" w:lineRule="auto"/>
        <w:jc w:val="both"/>
        <w:rPr>
          <w:rFonts w:ascii="Arial" w:hAnsi="Arial" w:cs="Arial"/>
          <w:sz w:val="20"/>
          <w:szCs w:val="20"/>
        </w:rPr>
      </w:pPr>
      <w:r w:rsidRPr="0001166F">
        <w:rPr>
          <w:rFonts w:ascii="Arial" w:hAnsi="Arial" w:cs="Arial"/>
          <w:bCs/>
          <w:iCs/>
          <w:sz w:val="20"/>
          <w:szCs w:val="20"/>
        </w:rPr>
        <w:t>LD „Patka“</w:t>
      </w:r>
    </w:p>
    <w:p w14:paraId="7CC3E2A4" w14:textId="77777777" w:rsidR="00D416C5" w:rsidRPr="0001166F" w:rsidRDefault="00441A3D" w:rsidP="0001166F">
      <w:pPr>
        <w:numPr>
          <w:ilvl w:val="0"/>
          <w:numId w:val="4"/>
        </w:numPr>
        <w:spacing w:after="0" w:line="240" w:lineRule="auto"/>
        <w:jc w:val="both"/>
        <w:rPr>
          <w:rFonts w:ascii="Arial" w:hAnsi="Arial" w:cs="Arial"/>
          <w:sz w:val="20"/>
          <w:szCs w:val="20"/>
        </w:rPr>
      </w:pPr>
      <w:r w:rsidRPr="0001166F">
        <w:rPr>
          <w:rFonts w:ascii="Arial" w:hAnsi="Arial" w:cs="Arial"/>
          <w:bCs/>
          <w:iCs/>
          <w:sz w:val="20"/>
          <w:szCs w:val="20"/>
        </w:rPr>
        <w:t xml:space="preserve">Športsko ribolovno društvo „Mrena“ Donji Vidovec </w:t>
      </w:r>
    </w:p>
    <w:p w14:paraId="01DA9F40" w14:textId="77777777" w:rsidR="00D416C5" w:rsidRPr="0001166F" w:rsidRDefault="00441A3D" w:rsidP="0001166F">
      <w:pPr>
        <w:tabs>
          <w:tab w:val="left" w:pos="0"/>
        </w:tabs>
        <w:suppressAutoHyphens/>
        <w:spacing w:after="0" w:line="240" w:lineRule="auto"/>
        <w:jc w:val="both"/>
        <w:rPr>
          <w:rFonts w:ascii="Arial" w:eastAsia="Times New Roman" w:hAnsi="Arial" w:cs="Arial"/>
          <w:spacing w:val="-3"/>
          <w:sz w:val="20"/>
          <w:szCs w:val="20"/>
          <w:lang w:eastAsia="ar-SA"/>
        </w:rPr>
      </w:pPr>
      <w:r w:rsidRPr="0001166F">
        <w:rPr>
          <w:rFonts w:ascii="Arial" w:eastAsia="Times New Roman" w:hAnsi="Arial" w:cs="Arial"/>
          <w:color w:val="000000"/>
          <w:spacing w:val="-3"/>
          <w:sz w:val="20"/>
          <w:szCs w:val="20"/>
          <w:lang w:eastAsia="ar-SA"/>
        </w:rPr>
        <w:t xml:space="preserve">Lovačka i ribolovna društva zastupaju i predstavljaju </w:t>
      </w:r>
      <w:r w:rsidRPr="0001166F">
        <w:rPr>
          <w:rFonts w:ascii="Arial" w:eastAsia="Times New Roman" w:hAnsi="Arial" w:cs="Arial"/>
          <w:spacing w:val="-3"/>
          <w:sz w:val="20"/>
          <w:szCs w:val="20"/>
          <w:lang w:eastAsia="ar-SA"/>
        </w:rPr>
        <w:t xml:space="preserve">predsjednici i tajnici društava. </w:t>
      </w:r>
    </w:p>
    <w:p w14:paraId="3B1BFC7E" w14:textId="77777777" w:rsidR="00D416C5" w:rsidRPr="0001166F" w:rsidRDefault="00D416C5" w:rsidP="0001166F">
      <w:pPr>
        <w:tabs>
          <w:tab w:val="left" w:pos="0"/>
        </w:tabs>
        <w:suppressAutoHyphens/>
        <w:spacing w:after="0" w:line="240" w:lineRule="auto"/>
        <w:rPr>
          <w:rFonts w:ascii="Arial" w:eastAsia="Times New Roman" w:hAnsi="Arial" w:cs="Arial"/>
          <w:color w:val="000000"/>
          <w:spacing w:val="-3"/>
          <w:sz w:val="20"/>
          <w:szCs w:val="20"/>
          <w:lang w:eastAsia="ar-SA"/>
        </w:rPr>
      </w:pPr>
    </w:p>
    <w:p w14:paraId="3BB247FD" w14:textId="53F59F18" w:rsidR="00D416C5" w:rsidRPr="0001166F" w:rsidRDefault="00441A3D"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r w:rsidRPr="0001166F">
        <w:rPr>
          <w:rFonts w:ascii="Arial" w:eastAsia="Times New Roman" w:hAnsi="Arial" w:cs="Arial"/>
          <w:b/>
          <w:bCs/>
          <w:color w:val="000000"/>
          <w:spacing w:val="-3"/>
          <w:sz w:val="20"/>
          <w:szCs w:val="20"/>
          <w:lang w:eastAsia="ar-SA"/>
        </w:rPr>
        <w:t>Tijekom 2025. godine</w:t>
      </w:r>
      <w:r w:rsidRPr="0001166F">
        <w:rPr>
          <w:rFonts w:ascii="Arial" w:eastAsia="Times New Roman" w:hAnsi="Arial" w:cs="Arial"/>
          <w:color w:val="000000"/>
          <w:spacing w:val="-3"/>
          <w:sz w:val="20"/>
          <w:szCs w:val="20"/>
          <w:lang w:eastAsia="ar-SA"/>
        </w:rPr>
        <w:t xml:space="preserve"> nije bilo potrebe za uključivanjem Lovačkih društava u sustav CZ.</w:t>
      </w:r>
    </w:p>
    <w:p w14:paraId="41809A10" w14:textId="77777777" w:rsidR="00D416C5" w:rsidRPr="0001166F" w:rsidRDefault="00D416C5" w:rsidP="0001166F">
      <w:pPr>
        <w:tabs>
          <w:tab w:val="left" w:pos="0"/>
        </w:tabs>
        <w:suppressAutoHyphens/>
        <w:spacing w:after="0" w:line="240" w:lineRule="auto"/>
        <w:jc w:val="both"/>
        <w:rPr>
          <w:rFonts w:ascii="Arial" w:eastAsia="Times New Roman" w:hAnsi="Arial" w:cs="Arial"/>
          <w:color w:val="000000"/>
          <w:spacing w:val="-3"/>
          <w:sz w:val="20"/>
          <w:szCs w:val="20"/>
          <w:lang w:eastAsia="ar-SA"/>
        </w:rPr>
      </w:pPr>
    </w:p>
    <w:p w14:paraId="7DA339E4" w14:textId="77777777" w:rsidR="00D416C5" w:rsidRPr="0001166F" w:rsidRDefault="00441A3D" w:rsidP="0001166F">
      <w:pPr>
        <w:pStyle w:val="Odlomakpopisa"/>
        <w:numPr>
          <w:ilvl w:val="1"/>
          <w:numId w:val="3"/>
        </w:numPr>
        <w:tabs>
          <w:tab w:val="left" w:pos="0"/>
        </w:tabs>
        <w:suppressAutoHyphens/>
        <w:spacing w:after="0" w:line="240" w:lineRule="auto"/>
        <w:jc w:val="both"/>
        <w:rPr>
          <w:rFonts w:ascii="Arial" w:eastAsia="Times New Roman" w:hAnsi="Arial" w:cs="Arial"/>
          <w:b/>
          <w:color w:val="000000"/>
          <w:spacing w:val="-3"/>
          <w:sz w:val="20"/>
          <w:szCs w:val="20"/>
          <w:lang w:eastAsia="ar-SA"/>
        </w:rPr>
      </w:pPr>
      <w:r w:rsidRPr="0001166F">
        <w:rPr>
          <w:rFonts w:ascii="Arial" w:eastAsia="Times New Roman" w:hAnsi="Arial" w:cs="Arial"/>
          <w:b/>
          <w:color w:val="000000"/>
          <w:spacing w:val="-3"/>
          <w:sz w:val="20"/>
          <w:szCs w:val="20"/>
          <w:lang w:eastAsia="ar-SA"/>
        </w:rPr>
        <w:t xml:space="preserve">PRAVNE OSOBE I OSTALI SUBJEKTI OD INTERESA ZA </w:t>
      </w:r>
      <w:r w:rsidRPr="0001166F">
        <w:rPr>
          <w:rFonts w:ascii="Arial" w:eastAsia="Times New Roman" w:hAnsi="Arial" w:cs="Arial"/>
          <w:b/>
          <w:spacing w:val="-3"/>
          <w:sz w:val="20"/>
          <w:szCs w:val="20"/>
          <w:lang w:eastAsia="ar-SA"/>
        </w:rPr>
        <w:t xml:space="preserve">SUSTAV </w:t>
      </w:r>
      <w:r w:rsidRPr="0001166F">
        <w:rPr>
          <w:rFonts w:ascii="Arial" w:eastAsia="Times New Roman" w:hAnsi="Arial" w:cs="Arial"/>
          <w:b/>
          <w:color w:val="000000"/>
          <w:spacing w:val="-3"/>
          <w:sz w:val="20"/>
          <w:szCs w:val="20"/>
          <w:lang w:eastAsia="ar-SA"/>
        </w:rPr>
        <w:t>CIVILNE  ZAŠTITE</w:t>
      </w:r>
    </w:p>
    <w:p w14:paraId="79F0D71C" w14:textId="18857D92" w:rsidR="00D416C5" w:rsidRPr="0001166F" w:rsidRDefault="00441A3D" w:rsidP="0001166F">
      <w:pPr>
        <w:suppressAutoHyphens/>
        <w:spacing w:after="0" w:line="240" w:lineRule="auto"/>
        <w:jc w:val="both"/>
        <w:rPr>
          <w:rFonts w:ascii="Arial" w:eastAsia="Arial" w:hAnsi="Arial" w:cs="Arial"/>
          <w:sz w:val="20"/>
          <w:szCs w:val="20"/>
          <w:lang w:eastAsia="ar-SA"/>
        </w:rPr>
      </w:pPr>
      <w:r w:rsidRPr="0001166F">
        <w:rPr>
          <w:rFonts w:ascii="Arial" w:eastAsia="Arial" w:hAnsi="Arial" w:cs="Arial"/>
          <w:sz w:val="20"/>
          <w:szCs w:val="20"/>
          <w:lang w:eastAsia="ar-SA"/>
        </w:rPr>
        <w:t xml:space="preserve">Pravne osobe i ostali subjekti od interesa za sustav civilne zaštite Općine Donji Vidovec određene su novom </w:t>
      </w:r>
      <w:r w:rsidRPr="0001166F">
        <w:rPr>
          <w:rFonts w:ascii="Arial" w:hAnsi="Arial" w:cs="Arial"/>
          <w:sz w:val="20"/>
          <w:szCs w:val="20"/>
        </w:rPr>
        <w:t>Odlukom o određivanju pravnih osoba od interesa za sustav civilne zaštite</w:t>
      </w:r>
      <w:r w:rsidR="005F1160" w:rsidRPr="0001166F">
        <w:rPr>
          <w:rFonts w:ascii="Arial" w:hAnsi="Arial" w:cs="Arial"/>
          <w:sz w:val="20"/>
          <w:szCs w:val="20"/>
        </w:rPr>
        <w:t>.</w:t>
      </w:r>
    </w:p>
    <w:p w14:paraId="277953F8" w14:textId="77777777" w:rsidR="00D416C5" w:rsidRPr="0001166F" w:rsidRDefault="00D416C5" w:rsidP="0001166F">
      <w:pPr>
        <w:suppressAutoHyphens/>
        <w:spacing w:after="0" w:line="240" w:lineRule="auto"/>
        <w:ind w:left="786"/>
        <w:rPr>
          <w:rFonts w:ascii="Arial" w:eastAsia="Arial" w:hAnsi="Arial" w:cs="Arial"/>
          <w:b/>
          <w:color w:val="000000"/>
          <w:sz w:val="20"/>
          <w:szCs w:val="20"/>
          <w:lang w:eastAsia="ar-SA"/>
        </w:rPr>
      </w:pPr>
    </w:p>
    <w:p w14:paraId="7497223D" w14:textId="46FF0132" w:rsidR="00D416C5" w:rsidRPr="0001166F" w:rsidRDefault="00441A3D" w:rsidP="0001166F">
      <w:pPr>
        <w:suppressAutoHyphens/>
        <w:spacing w:after="0" w:line="240" w:lineRule="auto"/>
        <w:rPr>
          <w:rFonts w:ascii="Arial" w:eastAsia="Arial" w:hAnsi="Arial" w:cs="Arial"/>
          <w:b/>
          <w:color w:val="000000"/>
          <w:sz w:val="20"/>
          <w:szCs w:val="20"/>
          <w:lang w:eastAsia="ar-SA"/>
        </w:rPr>
      </w:pPr>
      <w:r w:rsidRPr="0001166F">
        <w:rPr>
          <w:rFonts w:ascii="Arial" w:eastAsia="Times New Roman" w:hAnsi="Arial" w:cs="Arial"/>
          <w:b/>
          <w:bCs/>
          <w:color w:val="000000"/>
          <w:spacing w:val="-3"/>
          <w:sz w:val="20"/>
          <w:szCs w:val="20"/>
          <w:lang w:eastAsia="ar-SA"/>
        </w:rPr>
        <w:t>Tijekom 2025. godine</w:t>
      </w:r>
      <w:r w:rsidRPr="0001166F">
        <w:rPr>
          <w:rFonts w:ascii="Arial" w:eastAsia="Times New Roman" w:hAnsi="Arial" w:cs="Arial"/>
          <w:color w:val="000000"/>
          <w:spacing w:val="-3"/>
          <w:sz w:val="20"/>
          <w:szCs w:val="20"/>
          <w:lang w:eastAsia="ar-SA"/>
        </w:rPr>
        <w:t xml:space="preserve"> nije bilo potrebe za uključivanjem, pozivanjem niti </w:t>
      </w:r>
      <w:proofErr w:type="spellStart"/>
      <w:r w:rsidRPr="0001166F">
        <w:rPr>
          <w:rFonts w:ascii="Arial" w:eastAsia="Times New Roman" w:hAnsi="Arial" w:cs="Arial"/>
          <w:color w:val="000000"/>
          <w:spacing w:val="-3"/>
          <w:sz w:val="20"/>
          <w:szCs w:val="20"/>
          <w:lang w:eastAsia="ar-SA"/>
        </w:rPr>
        <w:t>smotriranjem</w:t>
      </w:r>
      <w:proofErr w:type="spellEnd"/>
      <w:r w:rsidRPr="0001166F">
        <w:rPr>
          <w:rFonts w:ascii="Arial" w:eastAsia="Times New Roman" w:hAnsi="Arial" w:cs="Arial"/>
          <w:color w:val="000000"/>
          <w:spacing w:val="-3"/>
          <w:sz w:val="20"/>
          <w:szCs w:val="20"/>
          <w:lang w:eastAsia="ar-SA"/>
        </w:rPr>
        <w:t xml:space="preserve"> pravnih osoba i ostalih sudionika u sustavu CZ.</w:t>
      </w:r>
    </w:p>
    <w:p w14:paraId="6509737F" w14:textId="77777777" w:rsidR="00D416C5" w:rsidRPr="0001166F" w:rsidRDefault="00D416C5" w:rsidP="0001166F">
      <w:pPr>
        <w:tabs>
          <w:tab w:val="left" w:pos="0"/>
        </w:tabs>
        <w:suppressAutoHyphens/>
        <w:spacing w:after="0" w:line="240" w:lineRule="auto"/>
        <w:jc w:val="both"/>
        <w:rPr>
          <w:rFonts w:ascii="Arial" w:eastAsia="Times New Roman" w:hAnsi="Arial" w:cs="Arial"/>
          <w:b/>
          <w:color w:val="000000"/>
          <w:spacing w:val="-3"/>
          <w:sz w:val="20"/>
          <w:szCs w:val="20"/>
          <w:lang w:eastAsia="ar-SA"/>
        </w:rPr>
      </w:pPr>
    </w:p>
    <w:p w14:paraId="36A0BA5C" w14:textId="77777777" w:rsidR="00D416C5" w:rsidRPr="0001166F" w:rsidRDefault="00441A3D" w:rsidP="0001166F">
      <w:pPr>
        <w:pStyle w:val="Odlomakpopisa"/>
        <w:numPr>
          <w:ilvl w:val="1"/>
          <w:numId w:val="3"/>
        </w:numPr>
        <w:tabs>
          <w:tab w:val="left" w:pos="0"/>
        </w:tabs>
        <w:suppressAutoHyphens/>
        <w:spacing w:after="0" w:line="240" w:lineRule="auto"/>
        <w:jc w:val="both"/>
        <w:rPr>
          <w:rFonts w:ascii="Arial" w:eastAsia="Times New Roman" w:hAnsi="Arial" w:cs="Arial"/>
          <w:b/>
          <w:color w:val="000000"/>
          <w:spacing w:val="-3"/>
          <w:sz w:val="20"/>
          <w:szCs w:val="20"/>
          <w:lang w:eastAsia="ar-SA"/>
        </w:rPr>
      </w:pPr>
      <w:r w:rsidRPr="0001166F">
        <w:rPr>
          <w:rFonts w:ascii="Arial" w:eastAsia="Times New Roman" w:hAnsi="Arial" w:cs="Arial"/>
          <w:b/>
          <w:color w:val="000000"/>
          <w:spacing w:val="-3"/>
          <w:sz w:val="20"/>
          <w:szCs w:val="20"/>
          <w:lang w:eastAsia="ar-SA"/>
        </w:rPr>
        <w:t>HRVATSKA GORSKA SLUŽBA SPAŠAVANJA  -  STANICA ČAKOVEC</w:t>
      </w:r>
    </w:p>
    <w:p w14:paraId="4F1A327D" w14:textId="77777777" w:rsidR="00D416C5"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Hrvatska gorska služba spašavanje je dobrovoljna i neprofitna humanitarna služba javnog karaktera. Specijalizirana je za spašavanje na planinama, stijenama, speleološkim objektima i drugim nepristupačnim mjestima kada pri spašavanju treba primijeniti posebno stručno znanje i upotrijebiti opremu za spašavanje u planinama. Rad HGSS definiran je Zakonom o Hrvatskoj gorskoj službi spašavanja (NN 79/06)  te Zakonom i izmjenama i dopunama Zakona o Hrvatskoj gorskoj službi spašavanja koji je stupio na snagu 21. 10. 2015. godine (NN broj  110/15) – u daljnjem tekstu: Zakon.</w:t>
      </w:r>
    </w:p>
    <w:p w14:paraId="3B0FC1CC" w14:textId="77777777" w:rsidR="00D416C5" w:rsidRPr="0001166F" w:rsidRDefault="00441A3D" w:rsidP="0001166F">
      <w:pPr>
        <w:suppressAutoHyphens/>
        <w:spacing w:after="0" w:line="240" w:lineRule="auto"/>
        <w:jc w:val="both"/>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           Temeljem navedenog Zakona, HGSS je prepoznata kao operativna snaga  spašavanja i zaštite ljudskih života obzirom da se time bavi kao svojom redovitom djelatnošću.</w:t>
      </w:r>
    </w:p>
    <w:p w14:paraId="668A8786" w14:textId="77777777"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sz w:val="20"/>
          <w:szCs w:val="20"/>
          <w:lang w:eastAsia="ar-SA"/>
        </w:rPr>
        <w:t xml:space="preserve">Program aktivnosti HGSS – stanice Čakovec koja pokriva područje Općine Mala Subotica, temelji se na Zakonu o Hrvatskoj gorskoj službi spašavanja (NN 179/06 i 110/15) i predviđa osiguranje sredstava za HGSS koja organizira, unapređuje i obavlja djelatnost spašavanja i zaštite ljudskih života u planinama i na nepristupačnim područjima i u drugim izvanrednim okolnostima.         </w:t>
      </w:r>
    </w:p>
    <w:p w14:paraId="6B7E0667" w14:textId="77777777"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sz w:val="20"/>
          <w:szCs w:val="20"/>
          <w:lang w:eastAsia="ar-SA"/>
        </w:rPr>
        <w:t>Sredstva za financiranje redovite djelatnosti stanice osiguravaju se u proračunu Općine na temelju zajednički utvrđenog interesa između JLS i HGSS.</w:t>
      </w:r>
    </w:p>
    <w:p w14:paraId="5CC89EBE" w14:textId="77777777" w:rsidR="00D416C5" w:rsidRPr="0001166F" w:rsidRDefault="00441A3D" w:rsidP="0001166F">
      <w:pPr>
        <w:suppressAutoHyphens/>
        <w:spacing w:after="0" w:line="240" w:lineRule="auto"/>
        <w:rPr>
          <w:rFonts w:ascii="Arial" w:eastAsia="Times New Roman" w:hAnsi="Arial" w:cs="Arial"/>
          <w:color w:val="FF0000"/>
          <w:sz w:val="20"/>
          <w:szCs w:val="20"/>
          <w:lang w:eastAsia="ar-SA"/>
        </w:rPr>
      </w:pPr>
      <w:r w:rsidRPr="0001166F">
        <w:rPr>
          <w:rFonts w:ascii="Arial" w:eastAsia="Times New Roman" w:hAnsi="Arial" w:cs="Arial"/>
          <w:sz w:val="20"/>
          <w:szCs w:val="20"/>
          <w:lang w:eastAsia="ar-SA"/>
        </w:rPr>
        <w:t xml:space="preserve">Stanica HGSS dužna je Općini podnijeti godišnje Izvješće o izvršenju programa i projekata te utrošku dodijeljenih sredstava u roku od 60 dana od isteka poslovne godine. </w:t>
      </w:r>
    </w:p>
    <w:p w14:paraId="177ECCA5" w14:textId="77777777" w:rsidR="00D416C5" w:rsidRPr="0001166F" w:rsidRDefault="00D416C5" w:rsidP="0001166F">
      <w:pPr>
        <w:suppressAutoHyphens/>
        <w:spacing w:after="0" w:line="240" w:lineRule="auto"/>
        <w:rPr>
          <w:rFonts w:ascii="Arial" w:eastAsia="Times New Roman" w:hAnsi="Arial" w:cs="Arial"/>
          <w:b/>
          <w:sz w:val="20"/>
          <w:szCs w:val="20"/>
          <w:lang w:eastAsia="ar-SA"/>
        </w:rPr>
      </w:pPr>
    </w:p>
    <w:p w14:paraId="767DA5D0" w14:textId="641A7D64"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b/>
          <w:sz w:val="20"/>
          <w:szCs w:val="20"/>
          <w:lang w:eastAsia="ar-SA"/>
        </w:rPr>
        <w:t>Tijekom 2025. godine</w:t>
      </w:r>
      <w:r w:rsidRPr="0001166F">
        <w:rPr>
          <w:rFonts w:ascii="Arial" w:eastAsia="Times New Roman" w:hAnsi="Arial" w:cs="Arial"/>
          <w:sz w:val="20"/>
          <w:szCs w:val="20"/>
          <w:lang w:eastAsia="ar-SA"/>
        </w:rPr>
        <w:t xml:space="preserve"> Općina Donji </w:t>
      </w:r>
      <w:proofErr w:type="spellStart"/>
      <w:r w:rsidRPr="0001166F">
        <w:rPr>
          <w:rFonts w:ascii="Arial" w:eastAsia="Times New Roman" w:hAnsi="Arial" w:cs="Arial"/>
          <w:sz w:val="20"/>
          <w:szCs w:val="20"/>
          <w:lang w:eastAsia="ar-SA"/>
        </w:rPr>
        <w:t>Vidovec</w:t>
      </w:r>
      <w:proofErr w:type="spellEnd"/>
      <w:r w:rsidR="005F1160" w:rsidRPr="0001166F">
        <w:rPr>
          <w:rFonts w:ascii="Arial" w:eastAsia="Times New Roman" w:hAnsi="Arial" w:cs="Arial"/>
          <w:sz w:val="20"/>
          <w:szCs w:val="20"/>
          <w:lang w:eastAsia="ar-SA"/>
        </w:rPr>
        <w:t xml:space="preserve"> </w:t>
      </w:r>
      <w:r w:rsidRPr="0001166F">
        <w:rPr>
          <w:rFonts w:ascii="Arial" w:eastAsia="Times New Roman" w:hAnsi="Arial" w:cs="Arial"/>
          <w:sz w:val="20"/>
          <w:szCs w:val="20"/>
          <w:lang w:eastAsia="ar-SA"/>
        </w:rPr>
        <w:t>imala</w:t>
      </w:r>
      <w:r w:rsidR="002948B2" w:rsidRPr="0001166F">
        <w:rPr>
          <w:rFonts w:ascii="Arial" w:eastAsia="Times New Roman" w:hAnsi="Arial" w:cs="Arial"/>
          <w:sz w:val="20"/>
          <w:szCs w:val="20"/>
          <w:lang w:eastAsia="ar-SA"/>
        </w:rPr>
        <w:t xml:space="preserve"> je</w:t>
      </w:r>
      <w:r w:rsidRPr="0001166F">
        <w:rPr>
          <w:rFonts w:ascii="Arial" w:eastAsia="Times New Roman" w:hAnsi="Arial" w:cs="Arial"/>
          <w:sz w:val="20"/>
          <w:szCs w:val="20"/>
          <w:lang w:eastAsia="ar-SA"/>
        </w:rPr>
        <w:t xml:space="preserve"> potrebe za pozivanjem i angažiranjem HGSS – stanice Čakovec</w:t>
      </w:r>
      <w:r w:rsidR="005F1160" w:rsidRPr="0001166F">
        <w:rPr>
          <w:rFonts w:ascii="Arial" w:eastAsia="Times New Roman" w:hAnsi="Arial" w:cs="Arial"/>
          <w:sz w:val="20"/>
          <w:szCs w:val="20"/>
          <w:lang w:eastAsia="ar-SA"/>
        </w:rPr>
        <w:t xml:space="preserve"> </w:t>
      </w:r>
      <w:r w:rsidRPr="0001166F">
        <w:rPr>
          <w:rFonts w:ascii="Arial" w:eastAsia="Times New Roman" w:hAnsi="Arial" w:cs="Arial"/>
          <w:sz w:val="20"/>
          <w:szCs w:val="20"/>
          <w:lang w:eastAsia="ar-SA"/>
        </w:rPr>
        <w:t xml:space="preserve">u smislu sudjelovanja u sustavu CZ. </w:t>
      </w:r>
      <w:r w:rsidR="0077191C" w:rsidRPr="0001166F">
        <w:rPr>
          <w:rFonts w:ascii="Arial" w:eastAsia="Times New Roman" w:hAnsi="Arial" w:cs="Arial"/>
          <w:sz w:val="20"/>
          <w:szCs w:val="20"/>
          <w:lang w:eastAsia="ar-SA"/>
        </w:rPr>
        <w:t>HGSS je bio pozvan u traženje nestal</w:t>
      </w:r>
      <w:r w:rsidR="002948B2" w:rsidRPr="0001166F">
        <w:rPr>
          <w:rFonts w:ascii="Arial" w:eastAsia="Times New Roman" w:hAnsi="Arial" w:cs="Arial"/>
          <w:sz w:val="20"/>
          <w:szCs w:val="20"/>
          <w:lang w:eastAsia="ar-SA"/>
        </w:rPr>
        <w:t>ih osoba.</w:t>
      </w:r>
    </w:p>
    <w:p w14:paraId="4D4F0E87"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6CED3585"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632B1F68" w14:textId="77777777" w:rsidR="00D416C5" w:rsidRPr="0001166F" w:rsidRDefault="00441A3D" w:rsidP="0001166F">
      <w:pPr>
        <w:suppressAutoHyphens/>
        <w:spacing w:after="0" w:line="240" w:lineRule="auto"/>
        <w:jc w:val="both"/>
        <w:rPr>
          <w:rFonts w:ascii="Arial" w:eastAsia="Times New Roman" w:hAnsi="Arial" w:cs="Arial"/>
          <w:b/>
          <w:sz w:val="20"/>
          <w:szCs w:val="20"/>
          <w:lang w:eastAsia="ar-SA"/>
        </w:rPr>
      </w:pPr>
      <w:r w:rsidRPr="0001166F">
        <w:rPr>
          <w:rFonts w:ascii="Arial" w:eastAsia="Times New Roman" w:hAnsi="Arial" w:cs="Arial"/>
          <w:b/>
          <w:sz w:val="20"/>
          <w:szCs w:val="20"/>
          <w:lang w:eastAsia="ar-SA"/>
        </w:rPr>
        <w:t>IV. FINANCIRANJE SUSTAVA CIVILNE ZAŠTITE</w:t>
      </w:r>
    </w:p>
    <w:p w14:paraId="0860CECC" w14:textId="77777777" w:rsidR="00D416C5" w:rsidRPr="0001166F" w:rsidRDefault="00D416C5" w:rsidP="0001166F">
      <w:pPr>
        <w:suppressAutoHyphens/>
        <w:spacing w:after="0" w:line="240" w:lineRule="auto"/>
        <w:jc w:val="both"/>
        <w:rPr>
          <w:rFonts w:ascii="Arial" w:eastAsia="Times New Roman" w:hAnsi="Arial" w:cs="Arial"/>
          <w:sz w:val="20"/>
          <w:szCs w:val="20"/>
          <w:lang w:eastAsia="ar-SA"/>
        </w:rPr>
      </w:pPr>
    </w:p>
    <w:p w14:paraId="24ACB59B" w14:textId="00CDFA17" w:rsidR="00D416C5" w:rsidRPr="0001166F" w:rsidRDefault="00441A3D" w:rsidP="0001166F">
      <w:pPr>
        <w:suppressAutoHyphens/>
        <w:spacing w:after="0" w:line="240" w:lineRule="auto"/>
        <w:rPr>
          <w:rFonts w:ascii="Arial" w:eastAsia="Times New Roman" w:hAnsi="Arial" w:cs="Arial"/>
          <w:sz w:val="20"/>
          <w:szCs w:val="20"/>
          <w:lang w:eastAsia="ar-SA"/>
        </w:rPr>
      </w:pPr>
      <w:r w:rsidRPr="0001166F">
        <w:rPr>
          <w:rFonts w:ascii="Arial" w:eastAsia="Times New Roman" w:hAnsi="Arial" w:cs="Arial"/>
          <w:sz w:val="20"/>
          <w:szCs w:val="20"/>
          <w:lang w:eastAsia="ar-SA"/>
        </w:rPr>
        <w:t>Sredstva namijenjena za financiranje sustava  civilne zaštite, osigurana su i realizirana u proračunu Općine za 2025. godinu.</w:t>
      </w:r>
    </w:p>
    <w:p w14:paraId="10BFBCF3" w14:textId="77777777" w:rsidR="00D416C5" w:rsidRPr="0001166F" w:rsidRDefault="00D416C5" w:rsidP="0001166F">
      <w:pPr>
        <w:suppressAutoHyphens/>
        <w:spacing w:after="0" w:line="240" w:lineRule="auto"/>
        <w:rPr>
          <w:rFonts w:ascii="Arial" w:eastAsia="Times New Roman" w:hAnsi="Arial" w:cs="Arial"/>
          <w:color w:val="FF0000"/>
          <w:sz w:val="20"/>
          <w:szCs w:val="20"/>
          <w:lang w:eastAsia="ar-SA"/>
        </w:rPr>
      </w:pPr>
    </w:p>
    <w:p w14:paraId="66A5D773" w14:textId="77777777" w:rsidR="00441A3D" w:rsidRPr="0001166F" w:rsidRDefault="00441A3D" w:rsidP="0001166F">
      <w:pPr>
        <w:suppressAutoHyphens/>
        <w:spacing w:after="0" w:line="240" w:lineRule="auto"/>
        <w:rPr>
          <w:rFonts w:ascii="Arial" w:eastAsia="Times New Roman" w:hAnsi="Arial" w:cs="Arial"/>
          <w:color w:val="FF0000"/>
          <w:sz w:val="20"/>
          <w:szCs w:val="20"/>
          <w:lang w:eastAsia="ar-SA"/>
        </w:rPr>
      </w:pPr>
    </w:p>
    <w:p w14:paraId="26C06E40" w14:textId="77777777" w:rsidR="00D416C5" w:rsidRPr="0001166F" w:rsidRDefault="00441A3D" w:rsidP="0001166F">
      <w:pPr>
        <w:suppressAutoHyphens/>
        <w:spacing w:after="0" w:line="240" w:lineRule="auto"/>
        <w:rPr>
          <w:rFonts w:ascii="Arial" w:eastAsia="Times New Roman" w:hAnsi="Arial" w:cs="Arial"/>
          <w:b/>
          <w:sz w:val="20"/>
          <w:szCs w:val="20"/>
          <w:lang w:eastAsia="ar-SA"/>
        </w:rPr>
      </w:pPr>
      <w:r w:rsidRPr="0001166F">
        <w:rPr>
          <w:rFonts w:ascii="Arial" w:eastAsia="Times New Roman" w:hAnsi="Arial" w:cs="Arial"/>
          <w:b/>
          <w:sz w:val="20"/>
          <w:szCs w:val="20"/>
          <w:lang w:eastAsia="ar-SA"/>
        </w:rPr>
        <w:t xml:space="preserve">V. NADLEŽNOST I ZADAĆE OPĆINE U SUSTAVU CIVILNE ZAŠTITE </w:t>
      </w:r>
    </w:p>
    <w:p w14:paraId="3F525B07" w14:textId="77777777" w:rsidR="00D416C5" w:rsidRPr="0001166F" w:rsidRDefault="00D416C5" w:rsidP="0001166F">
      <w:pPr>
        <w:suppressAutoHyphens/>
        <w:spacing w:after="0" w:line="240" w:lineRule="auto"/>
        <w:rPr>
          <w:rFonts w:ascii="Arial" w:eastAsia="Times New Roman" w:hAnsi="Arial" w:cs="Arial"/>
          <w:sz w:val="20"/>
          <w:szCs w:val="20"/>
          <w:lang w:eastAsia="ar-SA"/>
        </w:rPr>
      </w:pPr>
    </w:p>
    <w:p w14:paraId="557AE3D9" w14:textId="5EDE7B06" w:rsidR="00D416C5" w:rsidRPr="0001166F" w:rsidRDefault="00441A3D" w:rsidP="0001166F">
      <w:pPr>
        <w:suppressAutoHyphens/>
        <w:spacing w:after="0" w:line="240" w:lineRule="auto"/>
        <w:rPr>
          <w:rFonts w:ascii="Arial" w:eastAsia="Times New Roman" w:hAnsi="Arial" w:cs="Arial"/>
          <w:color w:val="000000"/>
          <w:sz w:val="20"/>
          <w:szCs w:val="20"/>
          <w:lang w:eastAsia="ar-SA"/>
        </w:rPr>
      </w:pPr>
      <w:proofErr w:type="spellStart"/>
      <w:r w:rsidRPr="0001166F">
        <w:rPr>
          <w:rFonts w:ascii="Arial" w:eastAsia="Times New Roman" w:hAnsi="Arial" w:cs="Arial"/>
          <w:color w:val="000000"/>
          <w:sz w:val="20"/>
          <w:szCs w:val="20"/>
          <w:lang w:val="de-DE" w:eastAsia="ar-SA"/>
        </w:rPr>
        <w:t>Poslovi</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koje</w:t>
      </w:r>
      <w:proofErr w:type="spellEnd"/>
      <w:r w:rsidRPr="0001166F">
        <w:rPr>
          <w:rFonts w:ascii="Arial" w:eastAsia="Times New Roman" w:hAnsi="Arial" w:cs="Arial"/>
          <w:color w:val="000000"/>
          <w:sz w:val="20"/>
          <w:szCs w:val="20"/>
          <w:lang w:eastAsia="ar-SA"/>
        </w:rPr>
        <w:t xml:space="preserve"> </w:t>
      </w:r>
      <w:r w:rsidRPr="0001166F">
        <w:rPr>
          <w:rFonts w:ascii="Arial" w:eastAsia="Times New Roman" w:hAnsi="Arial" w:cs="Arial"/>
          <w:color w:val="000000"/>
          <w:sz w:val="20"/>
          <w:szCs w:val="20"/>
          <w:lang w:val="de-DE" w:eastAsia="ar-SA"/>
        </w:rPr>
        <w:t>je</w:t>
      </w:r>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Općina</w:t>
      </w:r>
      <w:proofErr w:type="spellEnd"/>
      <w:r w:rsidRPr="0001166F">
        <w:rPr>
          <w:rFonts w:ascii="Arial" w:eastAsia="Times New Roman" w:hAnsi="Arial" w:cs="Arial"/>
          <w:color w:val="000000"/>
          <w:sz w:val="20"/>
          <w:szCs w:val="20"/>
          <w:lang w:val="de-DE" w:eastAsia="ar-SA"/>
        </w:rPr>
        <w:t xml:space="preserve"> </w:t>
      </w:r>
      <w:proofErr w:type="spellStart"/>
      <w:r w:rsidRPr="0001166F">
        <w:rPr>
          <w:rFonts w:ascii="Arial" w:eastAsia="Times New Roman" w:hAnsi="Arial" w:cs="Arial"/>
          <w:color w:val="000000"/>
          <w:sz w:val="20"/>
          <w:szCs w:val="20"/>
          <w:lang w:val="de-DE" w:eastAsia="ar-SA"/>
        </w:rPr>
        <w:t>Donji</w:t>
      </w:r>
      <w:proofErr w:type="spellEnd"/>
      <w:r w:rsidRPr="0001166F">
        <w:rPr>
          <w:rFonts w:ascii="Arial" w:eastAsia="Times New Roman" w:hAnsi="Arial" w:cs="Arial"/>
          <w:color w:val="000000"/>
          <w:sz w:val="20"/>
          <w:szCs w:val="20"/>
          <w:lang w:val="de-DE" w:eastAsia="ar-SA"/>
        </w:rPr>
        <w:t xml:space="preserve"> </w:t>
      </w:r>
      <w:proofErr w:type="spellStart"/>
      <w:r w:rsidRPr="0001166F">
        <w:rPr>
          <w:rFonts w:ascii="Arial" w:eastAsia="Times New Roman" w:hAnsi="Arial" w:cs="Arial"/>
          <w:color w:val="000000"/>
          <w:sz w:val="20"/>
          <w:szCs w:val="20"/>
          <w:lang w:val="de-DE" w:eastAsia="ar-SA"/>
        </w:rPr>
        <w:t>Vidovec</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provodila</w:t>
      </w:r>
      <w:proofErr w:type="spellEnd"/>
      <w:r w:rsidRPr="0001166F">
        <w:rPr>
          <w:rFonts w:ascii="Arial" w:eastAsia="Times New Roman" w:hAnsi="Arial" w:cs="Arial"/>
          <w:color w:val="000000"/>
          <w:sz w:val="20"/>
          <w:szCs w:val="20"/>
          <w:lang w:eastAsia="ar-SA"/>
        </w:rPr>
        <w:t xml:space="preserve"> u 2025. godini </w:t>
      </w:r>
      <w:proofErr w:type="spellStart"/>
      <w:r w:rsidRPr="0001166F">
        <w:rPr>
          <w:rFonts w:ascii="Arial" w:eastAsia="Times New Roman" w:hAnsi="Arial" w:cs="Arial"/>
          <w:color w:val="000000"/>
          <w:sz w:val="20"/>
          <w:szCs w:val="20"/>
          <w:lang w:val="de-DE" w:eastAsia="ar-SA"/>
        </w:rPr>
        <w:t>kako</w:t>
      </w:r>
      <w:proofErr w:type="spellEnd"/>
      <w:r w:rsidRPr="0001166F">
        <w:rPr>
          <w:rFonts w:ascii="Arial" w:eastAsia="Times New Roman" w:hAnsi="Arial" w:cs="Arial"/>
          <w:color w:val="000000"/>
          <w:sz w:val="20"/>
          <w:szCs w:val="20"/>
          <w:lang w:eastAsia="ar-SA"/>
        </w:rPr>
        <w:t xml:space="preserve"> </w:t>
      </w:r>
      <w:r w:rsidRPr="0001166F">
        <w:rPr>
          <w:rFonts w:ascii="Arial" w:eastAsia="Times New Roman" w:hAnsi="Arial" w:cs="Arial"/>
          <w:color w:val="000000"/>
          <w:sz w:val="20"/>
          <w:szCs w:val="20"/>
          <w:lang w:val="de-DE" w:eastAsia="ar-SA"/>
        </w:rPr>
        <w:t>bi</w:t>
      </w:r>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sustav</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civilne</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za</w:t>
      </w:r>
      <w:proofErr w:type="spellEnd"/>
      <w:r w:rsidRPr="0001166F">
        <w:rPr>
          <w:rFonts w:ascii="Arial" w:eastAsia="Times New Roman" w:hAnsi="Arial" w:cs="Arial"/>
          <w:color w:val="000000"/>
          <w:sz w:val="20"/>
          <w:szCs w:val="20"/>
          <w:lang w:eastAsia="ar-SA"/>
        </w:rPr>
        <w:t>š</w:t>
      </w:r>
      <w:proofErr w:type="spellStart"/>
      <w:r w:rsidRPr="0001166F">
        <w:rPr>
          <w:rFonts w:ascii="Arial" w:eastAsia="Times New Roman" w:hAnsi="Arial" w:cs="Arial"/>
          <w:color w:val="000000"/>
          <w:sz w:val="20"/>
          <w:szCs w:val="20"/>
          <w:lang w:val="de-DE" w:eastAsia="ar-SA"/>
        </w:rPr>
        <w:t>tite</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bio</w:t>
      </w:r>
      <w:proofErr w:type="spellEnd"/>
      <w:r w:rsidRPr="0001166F">
        <w:rPr>
          <w:rFonts w:ascii="Arial" w:eastAsia="Times New Roman" w:hAnsi="Arial" w:cs="Arial"/>
          <w:color w:val="000000"/>
          <w:sz w:val="20"/>
          <w:szCs w:val="20"/>
          <w:lang w:eastAsia="ar-SA"/>
        </w:rPr>
        <w:t xml:space="preserve"> š</w:t>
      </w:r>
      <w:proofErr w:type="spellStart"/>
      <w:r w:rsidRPr="0001166F">
        <w:rPr>
          <w:rFonts w:ascii="Arial" w:eastAsia="Times New Roman" w:hAnsi="Arial" w:cs="Arial"/>
          <w:color w:val="000000"/>
          <w:sz w:val="20"/>
          <w:szCs w:val="20"/>
          <w:lang w:val="de-DE" w:eastAsia="ar-SA"/>
        </w:rPr>
        <w:t>to</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djelotvorniji</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su</w:t>
      </w:r>
      <w:proofErr w:type="spellEnd"/>
      <w:r w:rsidRPr="0001166F">
        <w:rPr>
          <w:rFonts w:ascii="Arial" w:eastAsia="Times New Roman" w:hAnsi="Arial" w:cs="Arial"/>
          <w:color w:val="000000"/>
          <w:sz w:val="20"/>
          <w:szCs w:val="20"/>
          <w:lang w:eastAsia="ar-SA"/>
        </w:rPr>
        <w:t xml:space="preserve"> </w:t>
      </w:r>
      <w:proofErr w:type="spellStart"/>
      <w:r w:rsidRPr="0001166F">
        <w:rPr>
          <w:rFonts w:ascii="Arial" w:eastAsia="Times New Roman" w:hAnsi="Arial" w:cs="Arial"/>
          <w:color w:val="000000"/>
          <w:sz w:val="20"/>
          <w:szCs w:val="20"/>
          <w:lang w:val="de-DE" w:eastAsia="ar-SA"/>
        </w:rPr>
        <w:t>sljede</w:t>
      </w:r>
      <w:proofErr w:type="spellEnd"/>
      <w:r w:rsidRPr="0001166F">
        <w:rPr>
          <w:rFonts w:ascii="Arial" w:eastAsia="Times New Roman" w:hAnsi="Arial" w:cs="Arial"/>
          <w:color w:val="000000"/>
          <w:sz w:val="20"/>
          <w:szCs w:val="20"/>
          <w:lang w:eastAsia="ar-SA"/>
        </w:rPr>
        <w:t>ć</w:t>
      </w:r>
      <w:r w:rsidRPr="0001166F">
        <w:rPr>
          <w:rFonts w:ascii="Arial" w:eastAsia="Times New Roman" w:hAnsi="Arial" w:cs="Arial"/>
          <w:color w:val="000000"/>
          <w:sz w:val="20"/>
          <w:szCs w:val="20"/>
          <w:lang w:val="de-DE" w:eastAsia="ar-SA"/>
        </w:rPr>
        <w:t>i</w:t>
      </w:r>
      <w:r w:rsidRPr="0001166F">
        <w:rPr>
          <w:rFonts w:ascii="Arial" w:eastAsia="Times New Roman" w:hAnsi="Arial" w:cs="Arial"/>
          <w:color w:val="000000"/>
          <w:sz w:val="20"/>
          <w:szCs w:val="20"/>
          <w:lang w:eastAsia="ar-SA"/>
        </w:rPr>
        <w:t>:</w:t>
      </w:r>
    </w:p>
    <w:p w14:paraId="303CAE7F" w14:textId="77777777" w:rsidR="00441A3D" w:rsidRPr="0001166F" w:rsidRDefault="00441A3D" w:rsidP="0001166F">
      <w:pPr>
        <w:numPr>
          <w:ilvl w:val="0"/>
          <w:numId w:val="5"/>
        </w:numPr>
        <w:suppressAutoHyphens/>
        <w:spacing w:after="0" w:line="240" w:lineRule="auto"/>
        <w:jc w:val="both"/>
        <w:rPr>
          <w:rFonts w:ascii="Arial" w:hAnsi="Arial" w:cs="Arial"/>
          <w:color w:val="000000"/>
          <w:sz w:val="20"/>
          <w:szCs w:val="20"/>
          <w:lang w:eastAsia="ar-SA"/>
        </w:rPr>
      </w:pPr>
      <w:r w:rsidRPr="0001166F">
        <w:rPr>
          <w:rFonts w:ascii="Arial" w:hAnsi="Arial" w:cs="Arial"/>
          <w:color w:val="000000"/>
          <w:sz w:val="20"/>
          <w:szCs w:val="20"/>
          <w:lang w:eastAsia="ar-SA"/>
        </w:rPr>
        <w:t>Izrađena je Odluka o imenovanju novog Stožera civilne zaštite u zakonskom roku nakon održanih lokalnih izbora</w:t>
      </w:r>
    </w:p>
    <w:p w14:paraId="22FF0F5C" w14:textId="77777777" w:rsidR="00441A3D" w:rsidRPr="0001166F" w:rsidRDefault="00441A3D" w:rsidP="0001166F">
      <w:pPr>
        <w:numPr>
          <w:ilvl w:val="0"/>
          <w:numId w:val="5"/>
        </w:numPr>
        <w:suppressAutoHyphens/>
        <w:spacing w:after="0" w:line="240" w:lineRule="auto"/>
        <w:jc w:val="both"/>
        <w:rPr>
          <w:rFonts w:ascii="Arial" w:hAnsi="Arial" w:cs="Arial"/>
          <w:color w:val="000000"/>
          <w:sz w:val="20"/>
          <w:szCs w:val="20"/>
          <w:lang w:eastAsia="ar-SA"/>
        </w:rPr>
      </w:pPr>
      <w:r w:rsidRPr="0001166F">
        <w:rPr>
          <w:rFonts w:ascii="Arial" w:hAnsi="Arial" w:cs="Arial"/>
          <w:color w:val="000000"/>
          <w:sz w:val="20"/>
          <w:szCs w:val="20"/>
          <w:lang w:eastAsia="ar-SA"/>
        </w:rPr>
        <w:t>Izrađen je novi poslovnik Stožera civilne zaštite i Plan pozivanja Stožera civilne zaštite,</w:t>
      </w:r>
    </w:p>
    <w:p w14:paraId="2DFD125E" w14:textId="77777777" w:rsidR="00441A3D" w:rsidRPr="0001166F" w:rsidRDefault="00441A3D" w:rsidP="0001166F">
      <w:pPr>
        <w:numPr>
          <w:ilvl w:val="0"/>
          <w:numId w:val="5"/>
        </w:numPr>
        <w:suppressAutoHyphens/>
        <w:spacing w:after="0" w:line="240" w:lineRule="auto"/>
        <w:rPr>
          <w:rFonts w:ascii="Arial" w:hAnsi="Arial" w:cs="Arial"/>
          <w:color w:val="000000"/>
          <w:sz w:val="20"/>
          <w:szCs w:val="20"/>
          <w:lang w:eastAsia="ar-SA"/>
        </w:rPr>
      </w:pPr>
      <w:r w:rsidRPr="0001166F">
        <w:rPr>
          <w:rFonts w:ascii="Arial" w:hAnsi="Arial" w:cs="Arial"/>
          <w:color w:val="000000"/>
          <w:sz w:val="20"/>
          <w:szCs w:val="20"/>
          <w:lang w:eastAsia="ar-SA"/>
        </w:rPr>
        <w:t>Izrada izvješća o izvršenju Plana djelovanja od prirodnih nepogoda za 2024.,</w:t>
      </w:r>
    </w:p>
    <w:p w14:paraId="60B660BC" w14:textId="77777777" w:rsidR="00441A3D" w:rsidRPr="0001166F" w:rsidRDefault="00441A3D" w:rsidP="0001166F">
      <w:pPr>
        <w:numPr>
          <w:ilvl w:val="0"/>
          <w:numId w:val="5"/>
        </w:numPr>
        <w:suppressAutoHyphens/>
        <w:spacing w:after="0" w:line="240" w:lineRule="auto"/>
        <w:rPr>
          <w:rFonts w:ascii="Arial" w:hAnsi="Arial" w:cs="Arial"/>
          <w:color w:val="000000"/>
          <w:sz w:val="20"/>
          <w:szCs w:val="20"/>
          <w:lang w:eastAsia="ar-SA"/>
        </w:rPr>
      </w:pPr>
      <w:r w:rsidRPr="0001166F">
        <w:rPr>
          <w:rFonts w:ascii="Arial" w:hAnsi="Arial" w:cs="Arial"/>
          <w:color w:val="000000"/>
          <w:sz w:val="20"/>
          <w:szCs w:val="20"/>
          <w:lang w:eastAsia="ar-SA"/>
        </w:rPr>
        <w:t>Izrada novog Plana djelovanja od prirodnih nepogoda za 2026.,</w:t>
      </w:r>
    </w:p>
    <w:p w14:paraId="4FA9FC2A" w14:textId="77777777" w:rsidR="00441A3D" w:rsidRPr="0001166F" w:rsidRDefault="00441A3D" w:rsidP="0001166F">
      <w:pPr>
        <w:numPr>
          <w:ilvl w:val="0"/>
          <w:numId w:val="5"/>
        </w:numPr>
        <w:suppressAutoHyphens/>
        <w:spacing w:after="0" w:line="240" w:lineRule="auto"/>
        <w:jc w:val="both"/>
        <w:rPr>
          <w:rFonts w:ascii="Arial" w:hAnsi="Arial" w:cs="Arial"/>
          <w:sz w:val="20"/>
          <w:szCs w:val="20"/>
          <w:lang w:eastAsia="ar-SA"/>
        </w:rPr>
      </w:pPr>
      <w:bookmarkStart w:id="3" w:name="_Hlk86998291"/>
      <w:proofErr w:type="spellStart"/>
      <w:r w:rsidRPr="0001166F">
        <w:rPr>
          <w:rFonts w:ascii="Arial" w:eastAsia="Times New Roman" w:hAnsi="Arial" w:cs="Arial"/>
          <w:sz w:val="20"/>
          <w:szCs w:val="20"/>
          <w:lang w:val="en-GB"/>
        </w:rPr>
        <w:t>Ažuriranje</w:t>
      </w:r>
      <w:proofErr w:type="spellEnd"/>
      <w:r w:rsidRPr="0001166F">
        <w:rPr>
          <w:rFonts w:ascii="Arial" w:eastAsia="Times New Roman" w:hAnsi="Arial" w:cs="Arial"/>
          <w:sz w:val="20"/>
          <w:szCs w:val="20"/>
          <w:lang w:val="en-GB"/>
        </w:rPr>
        <w:t xml:space="preserve"> </w:t>
      </w:r>
      <w:proofErr w:type="spellStart"/>
      <w:r w:rsidRPr="0001166F">
        <w:rPr>
          <w:rFonts w:ascii="Arial" w:eastAsia="Times New Roman" w:hAnsi="Arial" w:cs="Arial"/>
          <w:sz w:val="20"/>
          <w:szCs w:val="20"/>
          <w:lang w:val="en-GB"/>
        </w:rPr>
        <w:t>Odluke</w:t>
      </w:r>
      <w:proofErr w:type="spellEnd"/>
      <w:r w:rsidRPr="0001166F">
        <w:rPr>
          <w:rFonts w:ascii="Arial" w:eastAsia="Times New Roman" w:hAnsi="Arial" w:cs="Arial"/>
          <w:sz w:val="20"/>
          <w:szCs w:val="20"/>
          <w:lang w:val="en-GB"/>
        </w:rPr>
        <w:t xml:space="preserve"> o </w:t>
      </w:r>
      <w:proofErr w:type="spellStart"/>
      <w:r w:rsidRPr="0001166F">
        <w:rPr>
          <w:rFonts w:ascii="Arial" w:eastAsia="Times New Roman" w:hAnsi="Arial" w:cs="Arial"/>
          <w:sz w:val="20"/>
          <w:szCs w:val="20"/>
          <w:lang w:val="en-GB"/>
        </w:rPr>
        <w:t>Povjerenicima</w:t>
      </w:r>
      <w:proofErr w:type="spellEnd"/>
      <w:r w:rsidRPr="0001166F">
        <w:rPr>
          <w:rFonts w:ascii="Arial" w:eastAsia="Times New Roman" w:hAnsi="Arial" w:cs="Arial"/>
          <w:sz w:val="20"/>
          <w:szCs w:val="20"/>
          <w:lang w:val="en-GB"/>
        </w:rPr>
        <w:t xml:space="preserve"> </w:t>
      </w:r>
      <w:proofErr w:type="spellStart"/>
      <w:r w:rsidRPr="0001166F">
        <w:rPr>
          <w:rFonts w:ascii="Arial" w:eastAsia="Times New Roman" w:hAnsi="Arial" w:cs="Arial"/>
          <w:sz w:val="20"/>
          <w:szCs w:val="20"/>
          <w:lang w:val="en-GB"/>
        </w:rPr>
        <w:t>civilne</w:t>
      </w:r>
      <w:proofErr w:type="spellEnd"/>
      <w:r w:rsidRPr="0001166F">
        <w:rPr>
          <w:rFonts w:ascii="Arial" w:eastAsia="Times New Roman" w:hAnsi="Arial" w:cs="Arial"/>
          <w:sz w:val="20"/>
          <w:szCs w:val="20"/>
          <w:lang w:val="en-GB"/>
        </w:rPr>
        <w:t xml:space="preserve"> </w:t>
      </w:r>
      <w:proofErr w:type="spellStart"/>
      <w:r w:rsidRPr="0001166F">
        <w:rPr>
          <w:rFonts w:ascii="Arial" w:eastAsia="Times New Roman" w:hAnsi="Arial" w:cs="Arial"/>
          <w:sz w:val="20"/>
          <w:szCs w:val="20"/>
          <w:lang w:val="en-GB"/>
        </w:rPr>
        <w:t>zaštite</w:t>
      </w:r>
      <w:proofErr w:type="spellEnd"/>
      <w:r w:rsidRPr="0001166F">
        <w:rPr>
          <w:rFonts w:ascii="Arial" w:eastAsia="Times New Roman" w:hAnsi="Arial" w:cs="Arial"/>
          <w:sz w:val="20"/>
          <w:szCs w:val="20"/>
          <w:lang w:val="en-GB"/>
        </w:rPr>
        <w:t>,</w:t>
      </w:r>
    </w:p>
    <w:p w14:paraId="473BB85D" w14:textId="77777777" w:rsidR="00441A3D" w:rsidRPr="0001166F" w:rsidRDefault="00441A3D" w:rsidP="0001166F">
      <w:pPr>
        <w:numPr>
          <w:ilvl w:val="0"/>
          <w:numId w:val="5"/>
        </w:numPr>
        <w:suppressAutoHyphens/>
        <w:spacing w:after="0" w:line="240" w:lineRule="auto"/>
        <w:jc w:val="both"/>
        <w:rPr>
          <w:rFonts w:ascii="Arial" w:hAnsi="Arial" w:cs="Arial"/>
          <w:sz w:val="20"/>
          <w:szCs w:val="20"/>
          <w:lang w:eastAsia="ar-SA"/>
        </w:rPr>
      </w:pPr>
      <w:r w:rsidRPr="0001166F">
        <w:rPr>
          <w:rFonts w:ascii="Arial" w:hAnsi="Arial" w:cs="Arial"/>
          <w:sz w:val="20"/>
          <w:szCs w:val="20"/>
          <w:lang w:eastAsia="ar-SA"/>
        </w:rPr>
        <w:t>Ažurirane Odluke o koordinatorima na lokaciji,</w:t>
      </w:r>
    </w:p>
    <w:bookmarkEnd w:id="3"/>
    <w:p w14:paraId="591CB135" w14:textId="77777777" w:rsidR="00441A3D" w:rsidRPr="0001166F" w:rsidRDefault="00441A3D" w:rsidP="0001166F">
      <w:pPr>
        <w:numPr>
          <w:ilvl w:val="0"/>
          <w:numId w:val="5"/>
        </w:numPr>
        <w:suppressAutoHyphens/>
        <w:spacing w:after="0" w:line="240" w:lineRule="auto"/>
        <w:jc w:val="both"/>
        <w:rPr>
          <w:rFonts w:ascii="Arial" w:hAnsi="Arial" w:cs="Arial"/>
          <w:sz w:val="20"/>
          <w:szCs w:val="20"/>
          <w:lang w:eastAsia="ar-SA"/>
        </w:rPr>
      </w:pPr>
      <w:r w:rsidRPr="0001166F">
        <w:rPr>
          <w:rFonts w:ascii="Arial" w:hAnsi="Arial" w:cs="Arial"/>
          <w:sz w:val="20"/>
          <w:szCs w:val="20"/>
        </w:rPr>
        <w:t>Ažurirana je Odluka o pravnim osobama od interesa za sustav civilne zaštite,</w:t>
      </w:r>
    </w:p>
    <w:p w14:paraId="3CC72DE6" w14:textId="77777777" w:rsidR="00441A3D" w:rsidRPr="0001166F" w:rsidRDefault="00441A3D" w:rsidP="0001166F">
      <w:pPr>
        <w:numPr>
          <w:ilvl w:val="0"/>
          <w:numId w:val="5"/>
        </w:numPr>
        <w:suppressAutoHyphens/>
        <w:spacing w:after="0" w:line="240" w:lineRule="auto"/>
        <w:jc w:val="both"/>
        <w:rPr>
          <w:rFonts w:ascii="Arial" w:eastAsia="Times New Roman" w:hAnsi="Arial" w:cs="Arial"/>
          <w:color w:val="000000"/>
          <w:sz w:val="20"/>
          <w:szCs w:val="20"/>
          <w:lang w:eastAsia="ar-SA"/>
        </w:rPr>
      </w:pPr>
      <w:r w:rsidRPr="0001166F">
        <w:rPr>
          <w:rFonts w:ascii="Arial" w:eastAsia="Times New Roman" w:hAnsi="Arial" w:cs="Arial"/>
          <w:color w:val="000000"/>
          <w:sz w:val="20"/>
          <w:szCs w:val="20"/>
          <w:lang w:eastAsia="ar-SA"/>
        </w:rPr>
        <w:t>Prijedlog godišnjeg plana vježbi za 2026. godinu,</w:t>
      </w:r>
    </w:p>
    <w:p w14:paraId="40389CC2" w14:textId="77777777" w:rsidR="00441A3D" w:rsidRPr="0001166F" w:rsidRDefault="00441A3D" w:rsidP="0001166F">
      <w:pPr>
        <w:numPr>
          <w:ilvl w:val="0"/>
          <w:numId w:val="5"/>
        </w:numPr>
        <w:suppressAutoHyphens/>
        <w:spacing w:after="0" w:line="240" w:lineRule="auto"/>
        <w:jc w:val="both"/>
        <w:rPr>
          <w:rFonts w:ascii="Arial" w:eastAsia="Times New Roman" w:hAnsi="Arial" w:cs="Arial"/>
          <w:sz w:val="20"/>
          <w:szCs w:val="20"/>
          <w:lang w:eastAsia="ar-SA"/>
        </w:rPr>
      </w:pPr>
      <w:r w:rsidRPr="0001166F">
        <w:rPr>
          <w:rFonts w:ascii="Arial" w:hAnsi="Arial" w:cs="Arial"/>
          <w:sz w:val="20"/>
          <w:szCs w:val="20"/>
        </w:rPr>
        <w:t>Donesen je Plan operativne provedbe programa aktivnosti u provedbi posebnih mjera zaštite od požara u 2025.g.,</w:t>
      </w:r>
    </w:p>
    <w:p w14:paraId="56E28DE6" w14:textId="77777777" w:rsidR="00441A3D" w:rsidRPr="0001166F" w:rsidRDefault="00441A3D" w:rsidP="0001166F">
      <w:pPr>
        <w:numPr>
          <w:ilvl w:val="0"/>
          <w:numId w:val="5"/>
        </w:numPr>
        <w:suppressAutoHyphens/>
        <w:spacing w:after="0" w:line="240" w:lineRule="auto"/>
        <w:jc w:val="both"/>
        <w:rPr>
          <w:rFonts w:ascii="Arial" w:eastAsia="Times New Roman" w:hAnsi="Arial" w:cs="Arial"/>
          <w:sz w:val="20"/>
          <w:szCs w:val="20"/>
          <w:lang w:eastAsia="ar-SA"/>
        </w:rPr>
      </w:pPr>
      <w:r w:rsidRPr="0001166F">
        <w:rPr>
          <w:rFonts w:ascii="Arial" w:hAnsi="Arial" w:cs="Arial"/>
          <w:sz w:val="20"/>
          <w:szCs w:val="20"/>
        </w:rPr>
        <w:t>Donesene su Mjere civilne zaštite u nepovoljnim vremenskim uvjetima 2025./2026. godine,</w:t>
      </w:r>
    </w:p>
    <w:p w14:paraId="4C6A9F13" w14:textId="77777777" w:rsidR="00441A3D" w:rsidRPr="0001166F" w:rsidRDefault="00441A3D" w:rsidP="0001166F">
      <w:pPr>
        <w:numPr>
          <w:ilvl w:val="0"/>
          <w:numId w:val="5"/>
        </w:numPr>
        <w:suppressAutoHyphens/>
        <w:spacing w:after="0" w:line="240" w:lineRule="auto"/>
        <w:jc w:val="both"/>
        <w:rPr>
          <w:rFonts w:ascii="Arial" w:hAnsi="Arial" w:cs="Arial"/>
          <w:color w:val="000000"/>
          <w:sz w:val="20"/>
          <w:szCs w:val="20"/>
          <w:lang w:eastAsia="ar-SA"/>
        </w:rPr>
      </w:pPr>
      <w:r w:rsidRPr="0001166F">
        <w:rPr>
          <w:rFonts w:ascii="Arial" w:hAnsi="Arial" w:cs="Arial"/>
          <w:sz w:val="20"/>
          <w:szCs w:val="20"/>
        </w:rPr>
        <w:t>Dostava podataka i tablica kao i drugih traženih informacija Međimurskoj županiji i MUP-ravnateljstvo CZ, Područni ured Varaždin, Služba CZ Čakovec,</w:t>
      </w:r>
    </w:p>
    <w:p w14:paraId="316572AC" w14:textId="77777777" w:rsidR="00441A3D" w:rsidRPr="0001166F" w:rsidRDefault="00441A3D" w:rsidP="0001166F">
      <w:pPr>
        <w:numPr>
          <w:ilvl w:val="0"/>
          <w:numId w:val="5"/>
        </w:numPr>
        <w:suppressAutoHyphens/>
        <w:spacing w:after="0" w:line="240" w:lineRule="auto"/>
        <w:jc w:val="both"/>
        <w:rPr>
          <w:rFonts w:ascii="Arial" w:hAnsi="Arial" w:cs="Arial"/>
          <w:sz w:val="20"/>
          <w:szCs w:val="20"/>
          <w:lang w:eastAsia="ar-SA"/>
        </w:rPr>
      </w:pPr>
      <w:r w:rsidRPr="0001166F">
        <w:rPr>
          <w:rFonts w:ascii="Arial" w:hAnsi="Arial" w:cs="Arial"/>
          <w:sz w:val="20"/>
          <w:szCs w:val="20"/>
        </w:rPr>
        <w:t>Izrađena je Analiza stanja sustava civilne zaštite za 2025. godinu,</w:t>
      </w:r>
    </w:p>
    <w:p w14:paraId="1BECF100" w14:textId="77777777" w:rsidR="00441A3D" w:rsidRPr="0001166F" w:rsidRDefault="00441A3D" w:rsidP="0001166F">
      <w:pPr>
        <w:numPr>
          <w:ilvl w:val="0"/>
          <w:numId w:val="5"/>
        </w:numPr>
        <w:suppressAutoHyphens/>
        <w:spacing w:after="0" w:line="240" w:lineRule="auto"/>
        <w:jc w:val="both"/>
        <w:rPr>
          <w:rFonts w:ascii="Arial" w:hAnsi="Arial" w:cs="Arial"/>
          <w:sz w:val="20"/>
          <w:szCs w:val="20"/>
          <w:lang w:eastAsia="ar-SA"/>
        </w:rPr>
      </w:pPr>
      <w:r w:rsidRPr="0001166F">
        <w:rPr>
          <w:rFonts w:ascii="Arial" w:hAnsi="Arial" w:cs="Arial"/>
          <w:sz w:val="20"/>
          <w:szCs w:val="20"/>
        </w:rPr>
        <w:t>Izrađen je Plan razvoja sustava civilne zaštite za 2026. godinu.</w:t>
      </w:r>
    </w:p>
    <w:p w14:paraId="1D73F419" w14:textId="77777777" w:rsidR="00D416C5" w:rsidRPr="0001166F" w:rsidRDefault="00D416C5" w:rsidP="0001166F">
      <w:pPr>
        <w:suppressAutoHyphens/>
        <w:spacing w:after="0" w:line="240" w:lineRule="auto"/>
        <w:rPr>
          <w:rFonts w:ascii="Arial" w:eastAsia="Times New Roman" w:hAnsi="Arial" w:cs="Arial"/>
          <w:b/>
          <w:sz w:val="20"/>
          <w:szCs w:val="20"/>
          <w:lang w:eastAsia="ar-SA"/>
        </w:rPr>
      </w:pPr>
    </w:p>
    <w:p w14:paraId="04681AE8" w14:textId="77777777" w:rsidR="00D416C5" w:rsidRPr="0001166F" w:rsidRDefault="00D416C5" w:rsidP="0001166F">
      <w:pPr>
        <w:suppressAutoHyphens/>
        <w:spacing w:after="0" w:line="240" w:lineRule="auto"/>
        <w:rPr>
          <w:rFonts w:ascii="Arial" w:eastAsia="Times New Roman" w:hAnsi="Arial" w:cs="Arial"/>
          <w:b/>
          <w:sz w:val="20"/>
          <w:szCs w:val="20"/>
          <w:lang w:eastAsia="ar-SA"/>
        </w:rPr>
      </w:pPr>
    </w:p>
    <w:p w14:paraId="28DCF61F" w14:textId="77777777" w:rsidR="00D416C5" w:rsidRPr="0001166F" w:rsidRDefault="00441A3D" w:rsidP="0001166F">
      <w:pPr>
        <w:suppressAutoHyphens/>
        <w:spacing w:after="0" w:line="240" w:lineRule="auto"/>
        <w:rPr>
          <w:rFonts w:ascii="Arial" w:eastAsia="Times New Roman" w:hAnsi="Arial" w:cs="Arial"/>
          <w:b/>
          <w:sz w:val="20"/>
          <w:szCs w:val="20"/>
          <w:lang w:eastAsia="ar-SA"/>
        </w:rPr>
      </w:pPr>
      <w:r w:rsidRPr="0001166F">
        <w:rPr>
          <w:rFonts w:ascii="Arial" w:eastAsia="Times New Roman" w:hAnsi="Arial" w:cs="Arial"/>
          <w:b/>
          <w:sz w:val="20"/>
          <w:szCs w:val="20"/>
          <w:lang w:eastAsia="ar-SA"/>
        </w:rPr>
        <w:t xml:space="preserve">     VI.    ZAKLJUČAK</w:t>
      </w:r>
    </w:p>
    <w:p w14:paraId="3FDAD3CF" w14:textId="77777777" w:rsidR="00D416C5" w:rsidRPr="0001166F" w:rsidRDefault="00D416C5" w:rsidP="0001166F">
      <w:pPr>
        <w:suppressAutoHyphens/>
        <w:spacing w:after="0" w:line="240" w:lineRule="auto"/>
        <w:rPr>
          <w:rFonts w:ascii="Arial" w:eastAsia="Times New Roman" w:hAnsi="Arial" w:cs="Arial"/>
          <w:sz w:val="20"/>
          <w:szCs w:val="20"/>
          <w:lang w:val="en-US" w:eastAsia="ar-SA"/>
        </w:rPr>
      </w:pPr>
    </w:p>
    <w:p w14:paraId="48FC9027" w14:textId="77777777" w:rsidR="00D416C5" w:rsidRPr="0001166F" w:rsidRDefault="00441A3D" w:rsidP="0001166F">
      <w:pPr>
        <w:suppressAutoHyphens/>
        <w:spacing w:after="0" w:line="240" w:lineRule="auto"/>
        <w:jc w:val="both"/>
        <w:rPr>
          <w:rFonts w:ascii="Arial" w:hAnsi="Arial" w:cs="Arial"/>
          <w:sz w:val="20"/>
          <w:szCs w:val="20"/>
        </w:rPr>
      </w:pPr>
      <w:r w:rsidRPr="0001166F">
        <w:rPr>
          <w:rFonts w:ascii="Arial" w:hAnsi="Arial" w:cs="Arial"/>
          <w:sz w:val="20"/>
          <w:szCs w:val="20"/>
        </w:rPr>
        <w:t xml:space="preserve">Temeljem analize sustava civilne zaštite može se zaključiti da je stanje sustava zadovoljavajuće. </w:t>
      </w:r>
    </w:p>
    <w:p w14:paraId="1C330DD9" w14:textId="77777777" w:rsidR="00D416C5" w:rsidRPr="0001166F" w:rsidRDefault="00D416C5" w:rsidP="0001166F">
      <w:pPr>
        <w:suppressAutoHyphens/>
        <w:spacing w:after="0" w:line="240" w:lineRule="auto"/>
        <w:jc w:val="both"/>
        <w:rPr>
          <w:rFonts w:ascii="Arial" w:hAnsi="Arial" w:cs="Arial"/>
          <w:sz w:val="20"/>
          <w:szCs w:val="20"/>
        </w:rPr>
      </w:pPr>
    </w:p>
    <w:p w14:paraId="6DA703F6" w14:textId="77777777" w:rsidR="00D416C5" w:rsidRPr="0001166F" w:rsidRDefault="00441A3D" w:rsidP="0001166F">
      <w:pPr>
        <w:suppressAutoHyphens/>
        <w:spacing w:after="0" w:line="240" w:lineRule="auto"/>
        <w:jc w:val="both"/>
        <w:rPr>
          <w:rFonts w:ascii="Arial" w:hAnsi="Arial" w:cs="Arial"/>
          <w:sz w:val="20"/>
          <w:szCs w:val="20"/>
        </w:rPr>
      </w:pPr>
      <w:r w:rsidRPr="0001166F">
        <w:rPr>
          <w:rFonts w:ascii="Arial" w:hAnsi="Arial" w:cs="Arial"/>
          <w:sz w:val="20"/>
          <w:szCs w:val="20"/>
        </w:rPr>
        <w:t xml:space="preserve">Donesen je niz planskih dokumenata koji uređuju stanje sustava civilne zaštite,  nositelji zadaća i aktivnosti po mjerama civilne zaštite upoznati su sa planskim dokumentima, a stožer civilne zaštite aktivno je uključen u provođenje mjera civilne zaštite i izradu nove Procjene rizika i  Plana CZ. </w:t>
      </w:r>
    </w:p>
    <w:p w14:paraId="3B4FF52B" w14:textId="77777777" w:rsidR="00D416C5" w:rsidRPr="0001166F" w:rsidRDefault="00D416C5" w:rsidP="0001166F">
      <w:pPr>
        <w:suppressAutoHyphens/>
        <w:spacing w:after="0" w:line="240" w:lineRule="auto"/>
        <w:jc w:val="both"/>
        <w:rPr>
          <w:rFonts w:ascii="Arial" w:hAnsi="Arial" w:cs="Arial"/>
          <w:sz w:val="20"/>
          <w:szCs w:val="20"/>
        </w:rPr>
      </w:pPr>
    </w:p>
    <w:p w14:paraId="628D52CA" w14:textId="4E20835E" w:rsidR="00D416C5" w:rsidRPr="0001166F" w:rsidRDefault="00441A3D" w:rsidP="0001166F">
      <w:pPr>
        <w:pStyle w:val="Bezproreda2"/>
        <w:rPr>
          <w:rFonts w:ascii="Arial" w:hAnsi="Arial" w:cs="Arial"/>
          <w:sz w:val="20"/>
          <w:szCs w:val="20"/>
        </w:rPr>
      </w:pPr>
      <w:r w:rsidRPr="0001166F">
        <w:rPr>
          <w:rFonts w:ascii="Arial" w:hAnsi="Arial" w:cs="Arial"/>
          <w:sz w:val="20"/>
          <w:szCs w:val="20"/>
        </w:rPr>
        <w:t xml:space="preserve">Sve planirane radnje i postupci koji su bili planirani za 2025. godinu a nisu izvršene, uglavnom su prenesene i planirane za 2025. godinu. Tu se prije svega misli na izradu Procjene rizika od velikih nesreća i Plana djelovanja civilne zaštite, održavanje vježbi, </w:t>
      </w:r>
      <w:proofErr w:type="spellStart"/>
      <w:r w:rsidRPr="0001166F">
        <w:rPr>
          <w:rFonts w:ascii="Arial" w:hAnsi="Arial" w:cs="Arial"/>
          <w:sz w:val="20"/>
          <w:szCs w:val="20"/>
        </w:rPr>
        <w:t>smotriranje</w:t>
      </w:r>
      <w:proofErr w:type="spellEnd"/>
      <w:r w:rsidRPr="0001166F">
        <w:rPr>
          <w:rFonts w:ascii="Arial" w:hAnsi="Arial" w:cs="Arial"/>
          <w:sz w:val="20"/>
          <w:szCs w:val="20"/>
        </w:rPr>
        <w:t xml:space="preserve"> i sastanci sa pravnim osobama, povjerenicima i koordinatorima.</w:t>
      </w:r>
    </w:p>
    <w:p w14:paraId="505C7FA5" w14:textId="0799B642" w:rsidR="0019229E" w:rsidRPr="0001166F" w:rsidRDefault="0019229E" w:rsidP="0001166F">
      <w:pPr>
        <w:pStyle w:val="Bezproreda2"/>
        <w:rPr>
          <w:rFonts w:ascii="Arial" w:hAnsi="Arial" w:cs="Arial"/>
          <w:sz w:val="20"/>
          <w:szCs w:val="20"/>
        </w:rPr>
      </w:pPr>
    </w:p>
    <w:p w14:paraId="2EF1C93C" w14:textId="0CC1D2AD" w:rsidR="0019229E" w:rsidRPr="0001166F" w:rsidRDefault="0019229E" w:rsidP="0001166F">
      <w:pPr>
        <w:pStyle w:val="Bezproreda2"/>
        <w:rPr>
          <w:rFonts w:ascii="Arial" w:hAnsi="Arial" w:cs="Arial"/>
          <w:sz w:val="20"/>
          <w:szCs w:val="20"/>
        </w:rPr>
      </w:pPr>
    </w:p>
    <w:p w14:paraId="02BBDC17" w14:textId="19CAD433" w:rsidR="0019229E" w:rsidRPr="0001166F" w:rsidRDefault="0019229E" w:rsidP="0001166F">
      <w:pPr>
        <w:pStyle w:val="Bezproreda2"/>
        <w:rPr>
          <w:rFonts w:ascii="Arial" w:hAnsi="Arial" w:cs="Arial"/>
          <w:sz w:val="20"/>
          <w:szCs w:val="20"/>
        </w:rPr>
      </w:pPr>
      <w:r w:rsidRPr="0001166F">
        <w:rPr>
          <w:rFonts w:ascii="Arial" w:hAnsi="Arial" w:cs="Arial"/>
          <w:noProof/>
          <w:sz w:val="20"/>
          <w:szCs w:val="20"/>
        </w:rPr>
        <mc:AlternateContent>
          <mc:Choice Requires="wps">
            <w:drawing>
              <wp:anchor distT="0" distB="0" distL="114300" distR="114300" simplePos="0" relativeHeight="251659264" behindDoc="0" locked="0" layoutInCell="1" allowOverlap="1" wp14:anchorId="153B5EA1" wp14:editId="3EF5974D">
                <wp:simplePos x="0" y="0"/>
                <wp:positionH relativeFrom="column">
                  <wp:posOffset>2948305</wp:posOffset>
                </wp:positionH>
                <wp:positionV relativeFrom="paragraph">
                  <wp:posOffset>15875</wp:posOffset>
                </wp:positionV>
                <wp:extent cx="2537460" cy="403860"/>
                <wp:effectExtent l="0" t="0" r="15240" b="1524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7460" cy="403860"/>
                        </a:xfrm>
                        <a:prstGeom prst="rect">
                          <a:avLst/>
                        </a:prstGeom>
                        <a:solidFill>
                          <a:srgbClr val="FFFFFF"/>
                        </a:solidFill>
                        <a:ln w="9525">
                          <a:solidFill>
                            <a:schemeClr val="bg1">
                              <a:lumMod val="100000"/>
                              <a:lumOff val="0"/>
                            </a:schemeClr>
                          </a:solidFill>
                          <a:miter lim="800000"/>
                          <a:headEnd/>
                          <a:tailEnd/>
                        </a:ln>
                      </wps:spPr>
                      <wps:txbx>
                        <w:txbxContent>
                          <w:p w14:paraId="0DD92933" w14:textId="77777777" w:rsidR="0019229E" w:rsidRPr="0001166F" w:rsidRDefault="0019229E" w:rsidP="0019229E">
                            <w:pPr>
                              <w:spacing w:after="0" w:line="240" w:lineRule="auto"/>
                              <w:jc w:val="center"/>
                              <w:rPr>
                                <w:rFonts w:ascii="Arial" w:hAnsi="Arial" w:cs="Arial"/>
                                <w:sz w:val="20"/>
                                <w:szCs w:val="21"/>
                              </w:rPr>
                            </w:pPr>
                            <w:r w:rsidRPr="0001166F">
                              <w:rPr>
                                <w:rFonts w:ascii="Arial" w:hAnsi="Arial" w:cs="Arial"/>
                                <w:sz w:val="20"/>
                                <w:szCs w:val="21"/>
                              </w:rPr>
                              <w:t>PREDSJEDNICA OPĆINSKOG VIJEĆA</w:t>
                            </w:r>
                          </w:p>
                          <w:p w14:paraId="5F0E36EF" w14:textId="77777777" w:rsidR="0019229E" w:rsidRPr="0001166F" w:rsidRDefault="0019229E" w:rsidP="0019229E">
                            <w:pPr>
                              <w:spacing w:after="0" w:line="240" w:lineRule="auto"/>
                              <w:jc w:val="center"/>
                              <w:rPr>
                                <w:rFonts w:ascii="Arial" w:hAnsi="Arial" w:cs="Arial"/>
                                <w:sz w:val="20"/>
                                <w:szCs w:val="21"/>
                              </w:rPr>
                            </w:pPr>
                            <w:proofErr w:type="spellStart"/>
                            <w:r w:rsidRPr="0001166F">
                              <w:rPr>
                                <w:rFonts w:ascii="Arial" w:hAnsi="Arial" w:cs="Arial"/>
                                <w:sz w:val="20"/>
                                <w:szCs w:val="21"/>
                              </w:rPr>
                              <w:t>Dorotea</w:t>
                            </w:r>
                            <w:proofErr w:type="spellEnd"/>
                            <w:r w:rsidRPr="0001166F">
                              <w:rPr>
                                <w:rFonts w:ascii="Arial" w:hAnsi="Arial" w:cs="Arial"/>
                                <w:sz w:val="20"/>
                                <w:szCs w:val="21"/>
                              </w:rPr>
                              <w:t xml:space="preserve"> </w:t>
                            </w:r>
                            <w:proofErr w:type="spellStart"/>
                            <w:r w:rsidRPr="0001166F">
                              <w:rPr>
                                <w:rFonts w:ascii="Arial" w:hAnsi="Arial" w:cs="Arial"/>
                                <w:sz w:val="20"/>
                                <w:szCs w:val="21"/>
                              </w:rPr>
                              <w:t>Kranjec</w:t>
                            </w:r>
                            <w:proofErr w:type="spellEnd"/>
                            <w:r w:rsidRPr="0001166F">
                              <w:rPr>
                                <w:rFonts w:ascii="Arial" w:hAnsi="Arial" w:cs="Arial"/>
                                <w:sz w:val="20"/>
                                <w:szCs w:val="21"/>
                              </w:rPr>
                              <w:t xml:space="preserve">, </w:t>
                            </w:r>
                            <w:proofErr w:type="spellStart"/>
                            <w:r w:rsidRPr="0001166F">
                              <w:rPr>
                                <w:rFonts w:ascii="Arial" w:hAnsi="Arial" w:cs="Arial"/>
                                <w:sz w:val="20"/>
                                <w:szCs w:val="21"/>
                              </w:rPr>
                              <w:t>mag.ing.sec</w:t>
                            </w:r>
                            <w:proofErr w:type="spellEnd"/>
                            <w:r w:rsidRPr="0001166F">
                              <w:rPr>
                                <w:rFonts w:ascii="Arial" w:hAnsi="Arial" w:cs="Arial"/>
                                <w:sz w:val="20"/>
                                <w:szCs w:val="21"/>
                              </w:rPr>
                              <w:t>.</w:t>
                            </w:r>
                          </w:p>
                          <w:p w14:paraId="3F5E4B83" w14:textId="77777777" w:rsidR="0019229E" w:rsidRPr="0001166F" w:rsidRDefault="0019229E" w:rsidP="0019229E">
                            <w:pPr>
                              <w:spacing w:after="0" w:line="240" w:lineRule="auto"/>
                              <w:jc w:val="center"/>
                              <w:rPr>
                                <w:rFonts w:ascii="Arial" w:hAnsi="Arial" w:cs="Arial"/>
                                <w:sz w:val="20"/>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B5EA1" id="Rectangle 6" o:spid="_x0000_s1026" style="position:absolute;left:0;text-align:left;margin-left:232.15pt;margin-top:1.25pt;width:199.8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g0jPAIAAH4EAAAOAAAAZHJzL2Uyb0RvYy54bWysVNuO0zAQfUfiHyy/07TdttuNmq5WXYqQ&#10;Flix8AGO4yQWvjF2m5SvZ+y03RbeEHmw5ubjmTMzWd33WpG9AC+tKehkNKZEGG4raZqCfv+2fbek&#10;xAdmKqasEQU9CE/v12/frDqXi6ltraoEEAQxPu9cQdsQXJ5lnrdCMz+yThh01hY0C6hCk1XAOkTX&#10;KpuOx4uss1A5sFx4j9bHwUnXCb+uBQ9f6tqLQFRBMbeQTkhnGc9svWJ5A8y1kh/TYP+QhWbS4KNn&#10;qEcWGNmB/AtKSw7W2zqMuNWZrWvJRaoBq5mM/6jmpWVOpFqQHO/ONPn/B8s/75+ByKqgU0oM09ii&#10;r0gaM40SZBHp6ZzPMerFPUMs0Lsny394YuymxSjxAGC7VrAKk5rE+OzqQlQ8XiVl98lWiM52wSam&#10;+hp0BEQOSJ8acjg3RPSBcDRO5ze3swX2jaNvNr5ZohyfYPnptgMfPgirSRQKCph7Qmf7Jx+G0FNI&#10;yt4qWW2lUkmBptwoIHuGw7FN3xHdX4YpQ7qC3s2n84R85UtzKs4gZTNJMWqnsdoBeDKOXwRmOdpx&#10;HAf7qZIzRKrrCl3LgMuhpC7o8gIlsv3eVAkxMKkGGUlR5kh/ZHzoXOjLHgNjG0pbHbARYIclwKVF&#10;obXwi5IOF6Cg/ueOgaBEfTTYzLvJbBY3Jimz+e0UFbj0lJceZjhCFTRQMoibMGzZzoFsWnxpYMbY&#10;BxyAWqbevGZ1zBuHPLFwXMi4RZd6inr9bax/AwAA//8DAFBLAwQUAAYACAAAACEAjXzOZd0AAAAI&#10;AQAADwAAAGRycy9kb3ducmV2LnhtbEyPzU7DMBCE70i8g7VI3KjTP9OGOBUqQr1wIdD7Nl6SqLEd&#10;2U7rvD3mRI+jGc18U+yi7tmFnO+skTCfZcDI1FZ1ppHw/fX+tAHmAxqFvTUkYSIPu/L+rsBc2av5&#10;pEsVGpZKjM9RQhvCkHPu65Y0+pkdyCTvxzqNIUnXcOXwmsp1zxdZJrjGzqSFFgfat1Sfq1FL+FDx&#10;sK/X8Vy94bM7unEKeJikfHyIry/AAsXwH4Y//IQOZWI62dEoz3oJK7FapqiExRpY8jdiuQV2kiDE&#10;HHhZ8NsD5S8AAAD//wMAUEsBAi0AFAAGAAgAAAAhALaDOJL+AAAA4QEAABMAAAAAAAAAAAAAAAAA&#10;AAAAAFtDb250ZW50X1R5cGVzXS54bWxQSwECLQAUAAYACAAAACEAOP0h/9YAAACUAQAACwAAAAAA&#10;AAAAAAAAAAAvAQAAX3JlbHMvLnJlbHNQSwECLQAUAAYACAAAACEA/YYNIzwCAAB+BAAADgAAAAAA&#10;AAAAAAAAAAAuAgAAZHJzL2Uyb0RvYy54bWxQSwECLQAUAAYACAAAACEAjXzOZd0AAAAIAQAADwAA&#10;AAAAAAAAAAAAAACWBAAAZHJzL2Rvd25yZXYueG1sUEsFBgAAAAAEAAQA8wAAAKAFAAAAAA==&#10;" strokecolor="white [3212]">
                <v:textbox>
                  <w:txbxContent>
                    <w:p w14:paraId="0DD92933" w14:textId="77777777" w:rsidR="0019229E" w:rsidRPr="0001166F" w:rsidRDefault="0019229E" w:rsidP="0019229E">
                      <w:pPr>
                        <w:spacing w:after="0" w:line="240" w:lineRule="auto"/>
                        <w:jc w:val="center"/>
                        <w:rPr>
                          <w:rFonts w:ascii="Arial" w:hAnsi="Arial" w:cs="Arial"/>
                          <w:sz w:val="20"/>
                          <w:szCs w:val="21"/>
                        </w:rPr>
                      </w:pPr>
                      <w:r w:rsidRPr="0001166F">
                        <w:rPr>
                          <w:rFonts w:ascii="Arial" w:hAnsi="Arial" w:cs="Arial"/>
                          <w:sz w:val="20"/>
                          <w:szCs w:val="21"/>
                        </w:rPr>
                        <w:t>PREDSJEDNICA OPĆINSKOG VIJEĆA</w:t>
                      </w:r>
                    </w:p>
                    <w:p w14:paraId="5F0E36EF" w14:textId="77777777" w:rsidR="0019229E" w:rsidRPr="0001166F" w:rsidRDefault="0019229E" w:rsidP="0019229E">
                      <w:pPr>
                        <w:spacing w:after="0" w:line="240" w:lineRule="auto"/>
                        <w:jc w:val="center"/>
                        <w:rPr>
                          <w:rFonts w:ascii="Arial" w:hAnsi="Arial" w:cs="Arial"/>
                          <w:sz w:val="20"/>
                          <w:szCs w:val="21"/>
                        </w:rPr>
                      </w:pPr>
                      <w:proofErr w:type="spellStart"/>
                      <w:r w:rsidRPr="0001166F">
                        <w:rPr>
                          <w:rFonts w:ascii="Arial" w:hAnsi="Arial" w:cs="Arial"/>
                          <w:sz w:val="20"/>
                          <w:szCs w:val="21"/>
                        </w:rPr>
                        <w:t>Dorotea</w:t>
                      </w:r>
                      <w:proofErr w:type="spellEnd"/>
                      <w:r w:rsidRPr="0001166F">
                        <w:rPr>
                          <w:rFonts w:ascii="Arial" w:hAnsi="Arial" w:cs="Arial"/>
                          <w:sz w:val="20"/>
                          <w:szCs w:val="21"/>
                        </w:rPr>
                        <w:t xml:space="preserve"> </w:t>
                      </w:r>
                      <w:proofErr w:type="spellStart"/>
                      <w:r w:rsidRPr="0001166F">
                        <w:rPr>
                          <w:rFonts w:ascii="Arial" w:hAnsi="Arial" w:cs="Arial"/>
                          <w:sz w:val="20"/>
                          <w:szCs w:val="21"/>
                        </w:rPr>
                        <w:t>Kranjec</w:t>
                      </w:r>
                      <w:proofErr w:type="spellEnd"/>
                      <w:r w:rsidRPr="0001166F">
                        <w:rPr>
                          <w:rFonts w:ascii="Arial" w:hAnsi="Arial" w:cs="Arial"/>
                          <w:sz w:val="20"/>
                          <w:szCs w:val="21"/>
                        </w:rPr>
                        <w:t xml:space="preserve">, </w:t>
                      </w:r>
                      <w:proofErr w:type="spellStart"/>
                      <w:r w:rsidRPr="0001166F">
                        <w:rPr>
                          <w:rFonts w:ascii="Arial" w:hAnsi="Arial" w:cs="Arial"/>
                          <w:sz w:val="20"/>
                          <w:szCs w:val="21"/>
                        </w:rPr>
                        <w:t>mag.ing.sec</w:t>
                      </w:r>
                      <w:proofErr w:type="spellEnd"/>
                      <w:r w:rsidRPr="0001166F">
                        <w:rPr>
                          <w:rFonts w:ascii="Arial" w:hAnsi="Arial" w:cs="Arial"/>
                          <w:sz w:val="20"/>
                          <w:szCs w:val="21"/>
                        </w:rPr>
                        <w:t>.</w:t>
                      </w:r>
                    </w:p>
                    <w:p w14:paraId="3F5E4B83" w14:textId="77777777" w:rsidR="0019229E" w:rsidRPr="0001166F" w:rsidRDefault="0019229E" w:rsidP="0019229E">
                      <w:pPr>
                        <w:spacing w:after="0" w:line="240" w:lineRule="auto"/>
                        <w:jc w:val="center"/>
                        <w:rPr>
                          <w:rFonts w:ascii="Arial" w:hAnsi="Arial" w:cs="Arial"/>
                          <w:sz w:val="20"/>
                          <w:szCs w:val="21"/>
                        </w:rPr>
                      </w:pPr>
                    </w:p>
                  </w:txbxContent>
                </v:textbox>
              </v:rect>
            </w:pict>
          </mc:Fallback>
        </mc:AlternateContent>
      </w:r>
    </w:p>
    <w:sectPr w:rsidR="0019229E" w:rsidRPr="000116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2FDB1" w14:textId="77777777" w:rsidR="00E863E1" w:rsidRDefault="00E863E1">
      <w:pPr>
        <w:spacing w:line="240" w:lineRule="auto"/>
      </w:pPr>
      <w:r>
        <w:separator/>
      </w:r>
    </w:p>
  </w:endnote>
  <w:endnote w:type="continuationSeparator" w:id="0">
    <w:p w14:paraId="4E201B1A" w14:textId="77777777" w:rsidR="00E863E1" w:rsidRDefault="00E863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817BE" w14:textId="77777777" w:rsidR="00E863E1" w:rsidRDefault="00E863E1">
      <w:pPr>
        <w:spacing w:after="0"/>
      </w:pPr>
      <w:r>
        <w:separator/>
      </w:r>
    </w:p>
  </w:footnote>
  <w:footnote w:type="continuationSeparator" w:id="0">
    <w:p w14:paraId="5CB668AE" w14:textId="77777777" w:rsidR="00E863E1" w:rsidRDefault="00E863E1">
      <w:pPr>
        <w:spacing w:after="0"/>
      </w:pPr>
      <w:r>
        <w:continuationSeparator/>
      </w:r>
    </w:p>
  </w:footnote>
  <w:footnote w:id="1">
    <w:p w14:paraId="6FDE7AF2" w14:textId="77777777" w:rsidR="00D416C5" w:rsidRDefault="00441A3D">
      <w:pPr>
        <w:pStyle w:val="Tekstfusnote"/>
        <w:rPr>
          <w:rFonts w:ascii="Times New Roman" w:hAnsi="Times New Roman" w:cs="Times New Roman"/>
        </w:rPr>
      </w:pPr>
      <w:r>
        <w:rPr>
          <w:rStyle w:val="Referencafusnote"/>
          <w:rFonts w:ascii="Times New Roman" w:hAnsi="Times New Roman" w:cs="Times New Roman"/>
        </w:rPr>
        <w:footnoteRef/>
      </w:r>
      <w:r>
        <w:rPr>
          <w:rFonts w:ascii="Times New Roman" w:hAnsi="Times New Roman" w:cs="Times New Roman"/>
        </w:rPr>
        <w:t xml:space="preserve"> Izvor podataka: Procjena rizika od velikih nesreća, travanj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71C92"/>
    <w:multiLevelType w:val="multilevel"/>
    <w:tmpl w:val="06371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1A00F2"/>
    <w:multiLevelType w:val="multilevel"/>
    <w:tmpl w:val="221A00F2"/>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E70067B"/>
    <w:multiLevelType w:val="multilevel"/>
    <w:tmpl w:val="3E70067B"/>
    <w:lvl w:ilvl="0">
      <w:start w:val="1"/>
      <w:numFmt w:val="bullet"/>
      <w:lvlText w:val=""/>
      <w:lvlJc w:val="left"/>
      <w:pPr>
        <w:ind w:left="786" w:hanging="360"/>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493074E"/>
    <w:multiLevelType w:val="multilevel"/>
    <w:tmpl w:val="4493074E"/>
    <w:lvl w:ilvl="0">
      <w:start w:val="1"/>
      <w:numFmt w:val="bullet"/>
      <w:lvlText w:val=""/>
      <w:lvlJc w:val="left"/>
      <w:pPr>
        <w:tabs>
          <w:tab w:val="left" w:pos="720"/>
        </w:tabs>
        <w:ind w:left="720" w:hanging="360"/>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2624E1B"/>
    <w:multiLevelType w:val="multilevel"/>
    <w:tmpl w:val="52624E1B"/>
    <w:lvl w:ilvl="0">
      <w:start w:val="1"/>
      <w:numFmt w:val="bullet"/>
      <w:lvlText w:val=""/>
      <w:lvlJc w:val="left"/>
      <w:pPr>
        <w:ind w:left="786" w:hanging="360"/>
      </w:pPr>
      <w:rPr>
        <w:rFonts w:ascii="Symbol" w:hAnsi="Symbol" w:hint="default"/>
      </w:rPr>
    </w:lvl>
    <w:lvl w:ilvl="1">
      <w:start w:val="1"/>
      <w:numFmt w:val="decimal"/>
      <w:lvlText w:val="%2."/>
      <w:lvlJc w:val="left"/>
      <w:pPr>
        <w:tabs>
          <w:tab w:val="left" w:pos="1440"/>
        </w:tabs>
        <w:ind w:left="1440" w:hanging="360"/>
      </w:pPr>
      <w:rPr>
        <w:b/>
        <w:bCs/>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EE"/>
    <w:rsid w:val="00005565"/>
    <w:rsid w:val="0001166F"/>
    <w:rsid w:val="000173FC"/>
    <w:rsid w:val="00027655"/>
    <w:rsid w:val="00047F6D"/>
    <w:rsid w:val="00097DFB"/>
    <w:rsid w:val="000A0FE0"/>
    <w:rsid w:val="000A50F4"/>
    <w:rsid w:val="000E58B1"/>
    <w:rsid w:val="000E6413"/>
    <w:rsid w:val="000E65B8"/>
    <w:rsid w:val="00102B90"/>
    <w:rsid w:val="00124CC6"/>
    <w:rsid w:val="00130465"/>
    <w:rsid w:val="0013733D"/>
    <w:rsid w:val="00161502"/>
    <w:rsid w:val="00174343"/>
    <w:rsid w:val="0019121B"/>
    <w:rsid w:val="0019229E"/>
    <w:rsid w:val="001A1163"/>
    <w:rsid w:val="001C6EEE"/>
    <w:rsid w:val="001D21C8"/>
    <w:rsid w:val="001D46BC"/>
    <w:rsid w:val="001E22D5"/>
    <w:rsid w:val="001E7697"/>
    <w:rsid w:val="001F326C"/>
    <w:rsid w:val="001F7A1E"/>
    <w:rsid w:val="002032A9"/>
    <w:rsid w:val="002378EE"/>
    <w:rsid w:val="00237F42"/>
    <w:rsid w:val="00256D34"/>
    <w:rsid w:val="00257E0E"/>
    <w:rsid w:val="00262DD7"/>
    <w:rsid w:val="002821B3"/>
    <w:rsid w:val="0028317B"/>
    <w:rsid w:val="002948B2"/>
    <w:rsid w:val="002A7891"/>
    <w:rsid w:val="002B1097"/>
    <w:rsid w:val="002B5F41"/>
    <w:rsid w:val="002D2019"/>
    <w:rsid w:val="002D4362"/>
    <w:rsid w:val="002D5A60"/>
    <w:rsid w:val="002D6EFA"/>
    <w:rsid w:val="002F6553"/>
    <w:rsid w:val="003560FA"/>
    <w:rsid w:val="00356E47"/>
    <w:rsid w:val="00372AE6"/>
    <w:rsid w:val="00374A5F"/>
    <w:rsid w:val="0038091E"/>
    <w:rsid w:val="00380C6D"/>
    <w:rsid w:val="003868EA"/>
    <w:rsid w:val="00390D2F"/>
    <w:rsid w:val="00392CC3"/>
    <w:rsid w:val="00393C76"/>
    <w:rsid w:val="00395C6F"/>
    <w:rsid w:val="003A4B64"/>
    <w:rsid w:val="003A7B5A"/>
    <w:rsid w:val="003B1E6A"/>
    <w:rsid w:val="003C0209"/>
    <w:rsid w:val="003F451E"/>
    <w:rsid w:val="003F57A0"/>
    <w:rsid w:val="003F5CCA"/>
    <w:rsid w:val="00413475"/>
    <w:rsid w:val="00433BC0"/>
    <w:rsid w:val="00441A3D"/>
    <w:rsid w:val="00444FE5"/>
    <w:rsid w:val="004511E8"/>
    <w:rsid w:val="00470B09"/>
    <w:rsid w:val="004770FF"/>
    <w:rsid w:val="00496611"/>
    <w:rsid w:val="004A6981"/>
    <w:rsid w:val="004B6FDE"/>
    <w:rsid w:val="004C12C5"/>
    <w:rsid w:val="004D1D66"/>
    <w:rsid w:val="004E6434"/>
    <w:rsid w:val="0050111B"/>
    <w:rsid w:val="00502D1E"/>
    <w:rsid w:val="00504ADC"/>
    <w:rsid w:val="00516682"/>
    <w:rsid w:val="00534370"/>
    <w:rsid w:val="00560A61"/>
    <w:rsid w:val="00570272"/>
    <w:rsid w:val="00570AFF"/>
    <w:rsid w:val="00572E14"/>
    <w:rsid w:val="005749DB"/>
    <w:rsid w:val="005A5F48"/>
    <w:rsid w:val="005B3F6D"/>
    <w:rsid w:val="005D3772"/>
    <w:rsid w:val="005E6BF8"/>
    <w:rsid w:val="005E6F56"/>
    <w:rsid w:val="005F1160"/>
    <w:rsid w:val="005F696F"/>
    <w:rsid w:val="00616BFA"/>
    <w:rsid w:val="006322C4"/>
    <w:rsid w:val="00646F30"/>
    <w:rsid w:val="006821A5"/>
    <w:rsid w:val="00695344"/>
    <w:rsid w:val="006A5EAA"/>
    <w:rsid w:val="006E7871"/>
    <w:rsid w:val="006F2449"/>
    <w:rsid w:val="007043D4"/>
    <w:rsid w:val="00712771"/>
    <w:rsid w:val="00715A73"/>
    <w:rsid w:val="0072183A"/>
    <w:rsid w:val="00730AB2"/>
    <w:rsid w:val="007325E6"/>
    <w:rsid w:val="00737715"/>
    <w:rsid w:val="00751AF3"/>
    <w:rsid w:val="007601C9"/>
    <w:rsid w:val="0077191C"/>
    <w:rsid w:val="007948F8"/>
    <w:rsid w:val="007A2C92"/>
    <w:rsid w:val="007A6D38"/>
    <w:rsid w:val="007B37AD"/>
    <w:rsid w:val="007B6782"/>
    <w:rsid w:val="007C247B"/>
    <w:rsid w:val="007C64BF"/>
    <w:rsid w:val="007E0275"/>
    <w:rsid w:val="007E13FD"/>
    <w:rsid w:val="00801BAD"/>
    <w:rsid w:val="00803496"/>
    <w:rsid w:val="00821AC6"/>
    <w:rsid w:val="00824418"/>
    <w:rsid w:val="0083681E"/>
    <w:rsid w:val="00854E8D"/>
    <w:rsid w:val="008552CC"/>
    <w:rsid w:val="00861AEE"/>
    <w:rsid w:val="00870B8C"/>
    <w:rsid w:val="008741B3"/>
    <w:rsid w:val="008872E1"/>
    <w:rsid w:val="00890076"/>
    <w:rsid w:val="008E5ABC"/>
    <w:rsid w:val="009158DF"/>
    <w:rsid w:val="0092615F"/>
    <w:rsid w:val="00941A8E"/>
    <w:rsid w:val="00946419"/>
    <w:rsid w:val="00956AFD"/>
    <w:rsid w:val="00972619"/>
    <w:rsid w:val="009766FF"/>
    <w:rsid w:val="009B5AEF"/>
    <w:rsid w:val="009C040C"/>
    <w:rsid w:val="009C1992"/>
    <w:rsid w:val="00A06EA6"/>
    <w:rsid w:val="00A13788"/>
    <w:rsid w:val="00A238F7"/>
    <w:rsid w:val="00A37684"/>
    <w:rsid w:val="00A4282B"/>
    <w:rsid w:val="00A90FBD"/>
    <w:rsid w:val="00A94704"/>
    <w:rsid w:val="00AA1FC8"/>
    <w:rsid w:val="00AB1530"/>
    <w:rsid w:val="00AC0748"/>
    <w:rsid w:val="00AC3FB4"/>
    <w:rsid w:val="00AD208C"/>
    <w:rsid w:val="00AD6AC6"/>
    <w:rsid w:val="00AE5B2A"/>
    <w:rsid w:val="00B003D6"/>
    <w:rsid w:val="00B04B24"/>
    <w:rsid w:val="00B31958"/>
    <w:rsid w:val="00B37EA9"/>
    <w:rsid w:val="00B67DFA"/>
    <w:rsid w:val="00BA4442"/>
    <w:rsid w:val="00BA73DA"/>
    <w:rsid w:val="00BC1638"/>
    <w:rsid w:val="00BC22E8"/>
    <w:rsid w:val="00BC36A2"/>
    <w:rsid w:val="00BF17A5"/>
    <w:rsid w:val="00C020C5"/>
    <w:rsid w:val="00C138F2"/>
    <w:rsid w:val="00C14E69"/>
    <w:rsid w:val="00C54B06"/>
    <w:rsid w:val="00C6263D"/>
    <w:rsid w:val="00C775B6"/>
    <w:rsid w:val="00CA1A00"/>
    <w:rsid w:val="00D05B74"/>
    <w:rsid w:val="00D16686"/>
    <w:rsid w:val="00D24245"/>
    <w:rsid w:val="00D416C5"/>
    <w:rsid w:val="00D43DB2"/>
    <w:rsid w:val="00D7490D"/>
    <w:rsid w:val="00DD44B5"/>
    <w:rsid w:val="00DF77D7"/>
    <w:rsid w:val="00E85465"/>
    <w:rsid w:val="00E8588D"/>
    <w:rsid w:val="00E863E1"/>
    <w:rsid w:val="00E95F39"/>
    <w:rsid w:val="00EC37AF"/>
    <w:rsid w:val="00EC3AC7"/>
    <w:rsid w:val="00F134C0"/>
    <w:rsid w:val="00F15943"/>
    <w:rsid w:val="00F17A10"/>
    <w:rsid w:val="00F20A7E"/>
    <w:rsid w:val="00F3034C"/>
    <w:rsid w:val="00F4589E"/>
    <w:rsid w:val="00F75490"/>
    <w:rsid w:val="00F84986"/>
    <w:rsid w:val="00FC4B45"/>
    <w:rsid w:val="00FD1EAD"/>
    <w:rsid w:val="00FD7EAE"/>
    <w:rsid w:val="00FE3F9C"/>
    <w:rsid w:val="00FF1548"/>
    <w:rsid w:val="2CCF7FDE"/>
    <w:rsid w:val="39972E3A"/>
    <w:rsid w:val="3B7446AB"/>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5A134"/>
  <w15:docId w15:val="{8E06E278-8A96-4CBC-A06C-CD3DEFD4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heme="minorEastAsia"/>
      <w:sz w:val="22"/>
      <w:szCs w:val="22"/>
    </w:rPr>
  </w:style>
  <w:style w:type="paragraph" w:styleId="Naslov2">
    <w:name w:val="heading 2"/>
    <w:basedOn w:val="Normal"/>
    <w:next w:val="Normal"/>
    <w:link w:val="Naslov2Char"/>
    <w:uiPriority w:val="9"/>
    <w:semiHidden/>
    <w:unhideWhenUsed/>
    <w:qFormat/>
    <w:rsid w:val="0001166F"/>
    <w:pPr>
      <w:keepNext/>
      <w:spacing w:before="240" w:after="60"/>
      <w:outlineLvl w:val="1"/>
    </w:pPr>
    <w:rPr>
      <w:rFonts w:ascii="Calibri Light" w:eastAsia="Times New Roman" w:hAnsi="Calibri Light" w:cs="Times New Roman"/>
      <w:b/>
      <w:bCs/>
      <w:i/>
      <w:iCs/>
      <w:sz w:val="28"/>
      <w:szCs w:val="28"/>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unhideWhenUsed/>
    <w:pPr>
      <w:spacing w:after="0" w:line="240" w:lineRule="auto"/>
    </w:pPr>
    <w:rPr>
      <w:rFonts w:ascii="Tahoma" w:hAnsi="Tahoma" w:cs="Tahoma"/>
      <w:sz w:val="16"/>
      <w:szCs w:val="16"/>
    </w:rPr>
  </w:style>
  <w:style w:type="paragraph" w:styleId="Tijeloteksta2">
    <w:name w:val="Body Text 2"/>
    <w:basedOn w:val="Normal"/>
    <w:link w:val="Tijeloteksta2Char"/>
    <w:unhideWhenUsed/>
    <w:qFormat/>
    <w:pPr>
      <w:spacing w:after="120" w:line="480" w:lineRule="auto"/>
    </w:pPr>
    <w:rPr>
      <w:rFonts w:ascii="Times New Roman" w:eastAsia="Times New Roman" w:hAnsi="Times New Roman" w:cs="Times New Roman"/>
      <w:sz w:val="24"/>
      <w:szCs w:val="24"/>
      <w:lang w:val="zh-CN"/>
    </w:rPr>
  </w:style>
  <w:style w:type="character" w:styleId="Referencakomentara">
    <w:name w:val="annotation reference"/>
    <w:basedOn w:val="Zadanifontodlomka"/>
    <w:uiPriority w:val="99"/>
    <w:semiHidden/>
    <w:unhideWhenUsed/>
    <w:qFormat/>
    <w:rPr>
      <w:sz w:val="16"/>
      <w:szCs w:val="16"/>
    </w:rPr>
  </w:style>
  <w:style w:type="paragraph" w:styleId="Tekstkomentara">
    <w:name w:val="annotation text"/>
    <w:basedOn w:val="Normal"/>
    <w:link w:val="TekstkomentaraChar"/>
    <w:uiPriority w:val="99"/>
    <w:semiHidden/>
    <w:unhideWhenUsed/>
    <w:pPr>
      <w:spacing w:line="240" w:lineRule="auto"/>
    </w:pPr>
    <w:rPr>
      <w:sz w:val="20"/>
      <w:szCs w:val="20"/>
    </w:rPr>
  </w:style>
  <w:style w:type="paragraph" w:styleId="Predmetkomentara">
    <w:name w:val="annotation subject"/>
    <w:basedOn w:val="Tekstkomentara"/>
    <w:next w:val="Tekstkomentara"/>
    <w:link w:val="PredmetkomentaraChar"/>
    <w:uiPriority w:val="99"/>
    <w:semiHidden/>
    <w:unhideWhenUsed/>
    <w:qFormat/>
    <w:rPr>
      <w:b/>
      <w:bCs/>
    </w:rPr>
  </w:style>
  <w:style w:type="character" w:styleId="Referencafusnote">
    <w:name w:val="footnote reference"/>
    <w:basedOn w:val="Zadanifontodlomka"/>
    <w:uiPriority w:val="99"/>
    <w:semiHidden/>
    <w:unhideWhenUsed/>
    <w:rPr>
      <w:vertAlign w:val="superscript"/>
    </w:rPr>
  </w:style>
  <w:style w:type="paragraph" w:styleId="Tekstfusnote">
    <w:name w:val="footnote text"/>
    <w:basedOn w:val="Normal"/>
    <w:link w:val="TekstfusnoteChar"/>
    <w:uiPriority w:val="99"/>
    <w:semiHidden/>
    <w:unhideWhenUsed/>
    <w:pPr>
      <w:spacing w:after="0" w:line="240" w:lineRule="auto"/>
    </w:pPr>
    <w:rPr>
      <w:sz w:val="20"/>
      <w:szCs w:val="20"/>
    </w:rPr>
  </w:style>
  <w:style w:type="paragraph" w:styleId="Standard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Naglaeno">
    <w:name w:val="Strong"/>
    <w:uiPriority w:val="22"/>
    <w:qFormat/>
    <w:rPr>
      <w:b/>
      <w:bCs/>
    </w:rPr>
  </w:style>
  <w:style w:type="paragraph" w:customStyle="1" w:styleId="Odlomakpopisa1">
    <w:name w:val="Odlomak popisa1"/>
    <w:basedOn w:val="Normal"/>
    <w:qFormat/>
    <w:pPr>
      <w:ind w:left="720"/>
      <w:contextualSpacing/>
    </w:pPr>
  </w:style>
  <w:style w:type="paragraph" w:customStyle="1" w:styleId="Bezproreda1">
    <w:name w:val="Bez proreda1"/>
    <w:uiPriority w:val="1"/>
    <w:qFormat/>
    <w:pPr>
      <w:spacing w:after="160" w:line="259" w:lineRule="auto"/>
    </w:pPr>
    <w:rPr>
      <w:rFonts w:eastAsiaTheme="minorEastAsia"/>
      <w:sz w:val="22"/>
      <w:szCs w:val="22"/>
    </w:rPr>
  </w:style>
  <w:style w:type="character" w:customStyle="1" w:styleId="TekstbaloniaChar">
    <w:name w:val="Tekst balončića Char"/>
    <w:basedOn w:val="Zadanifontodlomka"/>
    <w:link w:val="Tekstbalonia"/>
    <w:uiPriority w:val="99"/>
    <w:semiHidden/>
    <w:rPr>
      <w:rFonts w:ascii="Tahoma" w:eastAsiaTheme="minorEastAsia" w:hAnsi="Tahoma" w:cs="Tahoma"/>
      <w:sz w:val="16"/>
      <w:szCs w:val="16"/>
      <w:lang w:eastAsia="hr-HR"/>
    </w:rPr>
  </w:style>
  <w:style w:type="character" w:customStyle="1" w:styleId="Tijeloteksta2Char">
    <w:name w:val="Tijelo teksta 2 Char"/>
    <w:basedOn w:val="Zadanifontodlomka"/>
    <w:link w:val="Tijeloteksta2"/>
    <w:qFormat/>
    <w:rPr>
      <w:rFonts w:ascii="Times New Roman" w:eastAsia="Times New Roman" w:hAnsi="Times New Roman" w:cs="Times New Roman"/>
      <w:sz w:val="24"/>
      <w:szCs w:val="24"/>
      <w:lang w:val="zh-CN" w:eastAsia="hr-HR"/>
    </w:rPr>
  </w:style>
  <w:style w:type="paragraph" w:customStyle="1" w:styleId="T-98-2">
    <w:name w:val="T-9/8-2"/>
    <w:basedOn w:val="Normal"/>
    <w:link w:val="T-98-2Char"/>
    <w:pPr>
      <w:widowControl w:val="0"/>
      <w:tabs>
        <w:tab w:val="left" w:pos="2153"/>
      </w:tabs>
      <w:spacing w:after="43" w:line="240" w:lineRule="auto"/>
      <w:ind w:firstLine="342"/>
      <w:jc w:val="both"/>
    </w:pPr>
    <w:rPr>
      <w:rFonts w:ascii="Times-NewRoman" w:eastAsia="Times New Roman" w:hAnsi="Times-NewRoman" w:cs="Times New Roman"/>
      <w:sz w:val="19"/>
      <w:szCs w:val="20"/>
      <w:lang w:val="en-GB" w:eastAsia="zh-CN"/>
    </w:rPr>
  </w:style>
  <w:style w:type="character" w:customStyle="1" w:styleId="T-98-2Char">
    <w:name w:val="T-9/8-2 Char"/>
    <w:link w:val="T-98-2"/>
    <w:locked/>
    <w:rPr>
      <w:rFonts w:ascii="Times-NewRoman" w:eastAsia="Times New Roman" w:hAnsi="Times-NewRoman" w:cs="Times New Roman"/>
      <w:sz w:val="19"/>
      <w:szCs w:val="20"/>
      <w:lang w:val="en-GB" w:eastAsia="zh-CN"/>
    </w:rPr>
  </w:style>
  <w:style w:type="paragraph" w:styleId="Odlomakpopisa">
    <w:name w:val="List Paragraph"/>
    <w:basedOn w:val="Normal"/>
    <w:link w:val="OdlomakpopisaChar"/>
    <w:uiPriority w:val="99"/>
    <w:qFormat/>
    <w:pPr>
      <w:ind w:left="720"/>
      <w:contextualSpacing/>
    </w:pPr>
  </w:style>
  <w:style w:type="paragraph" w:customStyle="1" w:styleId="Bezproreda2">
    <w:name w:val="Bez proreda2"/>
    <w:qFormat/>
    <w:pPr>
      <w:jc w:val="both"/>
    </w:pPr>
    <w:rPr>
      <w:rFonts w:ascii="Times New Roman" w:eastAsia="Calibri" w:hAnsi="Times New Roman" w:cs="Times New Roman"/>
      <w:sz w:val="24"/>
      <w:szCs w:val="22"/>
      <w:lang w:eastAsia="en-US"/>
    </w:rPr>
  </w:style>
  <w:style w:type="paragraph" w:styleId="Bezproreda">
    <w:name w:val="No Spacing"/>
    <w:link w:val="BezproredaChar"/>
    <w:uiPriority w:val="1"/>
    <w:qFormat/>
    <w:rPr>
      <w:rFonts w:ascii="Times New Roman" w:eastAsia="Times New Roman" w:hAnsi="Times New Roman" w:cs="Times New Roman"/>
      <w:sz w:val="24"/>
      <w:szCs w:val="24"/>
    </w:rPr>
  </w:style>
  <w:style w:type="character" w:customStyle="1" w:styleId="BezproredaChar">
    <w:name w:val="Bez proreda Char"/>
    <w:link w:val="Bezproreda"/>
    <w:uiPriority w:val="1"/>
    <w:rPr>
      <w:rFonts w:ascii="Times New Roman" w:eastAsia="Times New Roman" w:hAnsi="Times New Roman" w:cs="Times New Roman"/>
      <w:sz w:val="24"/>
      <w:szCs w:val="24"/>
    </w:rPr>
  </w:style>
  <w:style w:type="character" w:customStyle="1" w:styleId="TekstfusnoteChar">
    <w:name w:val="Tekst fusnote Char"/>
    <w:basedOn w:val="Zadanifontodlomka"/>
    <w:link w:val="Tekstfusnote"/>
    <w:uiPriority w:val="99"/>
    <w:semiHidden/>
    <w:rPr>
      <w:rFonts w:eastAsiaTheme="minorEastAsia"/>
    </w:rPr>
  </w:style>
  <w:style w:type="character" w:customStyle="1" w:styleId="TekstkomentaraChar">
    <w:name w:val="Tekst komentara Char"/>
    <w:basedOn w:val="Zadanifontodlomka"/>
    <w:link w:val="Tekstkomentara"/>
    <w:uiPriority w:val="99"/>
    <w:semiHidden/>
    <w:qFormat/>
    <w:rPr>
      <w:rFonts w:eastAsiaTheme="minorEastAsia"/>
    </w:rPr>
  </w:style>
  <w:style w:type="character" w:customStyle="1" w:styleId="PredmetkomentaraChar">
    <w:name w:val="Predmet komentara Char"/>
    <w:basedOn w:val="TekstkomentaraChar"/>
    <w:link w:val="Predmetkomentara"/>
    <w:uiPriority w:val="99"/>
    <w:semiHidden/>
    <w:rPr>
      <w:rFonts w:eastAsiaTheme="minorEastAsia"/>
      <w:b/>
      <w:bCs/>
    </w:rPr>
  </w:style>
  <w:style w:type="character" w:customStyle="1" w:styleId="Bodytext22">
    <w:name w:val="Body text (2)2"/>
    <w:qFormat/>
  </w:style>
  <w:style w:type="character" w:customStyle="1" w:styleId="FontStyle16">
    <w:name w:val="Font Style16"/>
    <w:basedOn w:val="Zadanifontodlomka"/>
    <w:uiPriority w:val="99"/>
    <w:qFormat/>
    <w:rPr>
      <w:rFonts w:ascii="Times New Roman" w:hAnsi="Times New Roman" w:cs="Times New Roman"/>
      <w:sz w:val="22"/>
      <w:szCs w:val="22"/>
    </w:rPr>
  </w:style>
  <w:style w:type="character" w:customStyle="1" w:styleId="OdlomakpopisaChar">
    <w:name w:val="Odlomak popisa Char"/>
    <w:link w:val="Odlomakpopisa"/>
    <w:uiPriority w:val="99"/>
    <w:qFormat/>
    <w:rPr>
      <w:rFonts w:eastAsiaTheme="minorEastAsia"/>
      <w:sz w:val="22"/>
      <w:szCs w:val="22"/>
    </w:rPr>
  </w:style>
  <w:style w:type="paragraph" w:styleId="Tijeloteksta">
    <w:name w:val="Body Text"/>
    <w:basedOn w:val="Normal"/>
    <w:link w:val="TijelotekstaChar"/>
    <w:uiPriority w:val="99"/>
    <w:semiHidden/>
    <w:unhideWhenUsed/>
    <w:rsid w:val="0001166F"/>
    <w:pPr>
      <w:spacing w:after="120"/>
    </w:pPr>
  </w:style>
  <w:style w:type="character" w:customStyle="1" w:styleId="TijelotekstaChar">
    <w:name w:val="Tijelo teksta Char"/>
    <w:basedOn w:val="Zadanifontodlomka"/>
    <w:link w:val="Tijeloteksta"/>
    <w:uiPriority w:val="99"/>
    <w:semiHidden/>
    <w:rsid w:val="0001166F"/>
    <w:rPr>
      <w:rFonts w:eastAsiaTheme="minorEastAsia"/>
      <w:sz w:val="22"/>
      <w:szCs w:val="22"/>
    </w:rPr>
  </w:style>
  <w:style w:type="character" w:customStyle="1" w:styleId="Naslov2Char">
    <w:name w:val="Naslov 2 Char"/>
    <w:basedOn w:val="Zadanifontodlomka"/>
    <w:link w:val="Naslov2"/>
    <w:uiPriority w:val="9"/>
    <w:semiHidden/>
    <w:rsid w:val="0001166F"/>
    <w:rPr>
      <w:rFonts w:ascii="Calibri Light" w:eastAsia="Times New Roman" w:hAnsi="Calibri Light"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87">
      <w:bodyDiv w:val="1"/>
      <w:marLeft w:val="0"/>
      <w:marRight w:val="0"/>
      <w:marTop w:val="0"/>
      <w:marBottom w:val="0"/>
      <w:divBdr>
        <w:top w:val="none" w:sz="0" w:space="0" w:color="auto"/>
        <w:left w:val="none" w:sz="0" w:space="0" w:color="auto"/>
        <w:bottom w:val="none" w:sz="0" w:space="0" w:color="auto"/>
        <w:right w:val="none" w:sz="0" w:space="0" w:color="auto"/>
      </w:divBdr>
      <w:divsChild>
        <w:div w:id="518934094">
          <w:marLeft w:val="0"/>
          <w:marRight w:val="0"/>
          <w:marTop w:val="0"/>
          <w:marBottom w:val="0"/>
          <w:divBdr>
            <w:top w:val="none" w:sz="0" w:space="0" w:color="auto"/>
            <w:left w:val="none" w:sz="0" w:space="0" w:color="auto"/>
            <w:bottom w:val="none" w:sz="0" w:space="0" w:color="auto"/>
            <w:right w:val="none" w:sz="0" w:space="0" w:color="auto"/>
          </w:divBdr>
        </w:div>
        <w:div w:id="890001873">
          <w:marLeft w:val="0"/>
          <w:marRight w:val="0"/>
          <w:marTop w:val="0"/>
          <w:marBottom w:val="0"/>
          <w:divBdr>
            <w:top w:val="none" w:sz="0" w:space="0" w:color="auto"/>
            <w:left w:val="none" w:sz="0" w:space="0" w:color="auto"/>
            <w:bottom w:val="none" w:sz="0" w:space="0" w:color="auto"/>
            <w:right w:val="none" w:sz="0" w:space="0" w:color="auto"/>
          </w:divBdr>
        </w:div>
        <w:div w:id="1158764610">
          <w:marLeft w:val="0"/>
          <w:marRight w:val="0"/>
          <w:marTop w:val="0"/>
          <w:marBottom w:val="0"/>
          <w:divBdr>
            <w:top w:val="none" w:sz="0" w:space="0" w:color="auto"/>
            <w:left w:val="none" w:sz="0" w:space="0" w:color="auto"/>
            <w:bottom w:val="none" w:sz="0" w:space="0" w:color="auto"/>
            <w:right w:val="none" w:sz="0" w:space="0" w:color="auto"/>
          </w:divBdr>
        </w:div>
      </w:divsChild>
    </w:div>
    <w:div w:id="677074168">
      <w:bodyDiv w:val="1"/>
      <w:marLeft w:val="0"/>
      <w:marRight w:val="0"/>
      <w:marTop w:val="0"/>
      <w:marBottom w:val="0"/>
      <w:divBdr>
        <w:top w:val="none" w:sz="0" w:space="0" w:color="auto"/>
        <w:left w:val="none" w:sz="0" w:space="0" w:color="auto"/>
        <w:bottom w:val="none" w:sz="0" w:space="0" w:color="auto"/>
        <w:right w:val="none" w:sz="0" w:space="0" w:color="auto"/>
      </w:divBdr>
      <w:divsChild>
        <w:div w:id="165486967">
          <w:marLeft w:val="0"/>
          <w:marRight w:val="0"/>
          <w:marTop w:val="0"/>
          <w:marBottom w:val="0"/>
          <w:divBdr>
            <w:top w:val="none" w:sz="0" w:space="0" w:color="auto"/>
            <w:left w:val="none" w:sz="0" w:space="0" w:color="auto"/>
            <w:bottom w:val="none" w:sz="0" w:space="0" w:color="auto"/>
            <w:right w:val="none" w:sz="0" w:space="0" w:color="auto"/>
          </w:divBdr>
        </w:div>
        <w:div w:id="1863662394">
          <w:marLeft w:val="0"/>
          <w:marRight w:val="0"/>
          <w:marTop w:val="0"/>
          <w:marBottom w:val="0"/>
          <w:divBdr>
            <w:top w:val="none" w:sz="0" w:space="0" w:color="auto"/>
            <w:left w:val="none" w:sz="0" w:space="0" w:color="auto"/>
            <w:bottom w:val="none" w:sz="0" w:space="0" w:color="auto"/>
            <w:right w:val="none" w:sz="0" w:space="0" w:color="auto"/>
          </w:divBdr>
        </w:div>
        <w:div w:id="7665341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4184-91C9-4340-BFF6-37F672A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1826</Words>
  <Characters>10414</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DUZS</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23</cp:revision>
  <cp:lastPrinted>2025-12-13T11:13:00Z</cp:lastPrinted>
  <dcterms:created xsi:type="dcterms:W3CDTF">2019-11-23T09:00:00Z</dcterms:created>
  <dcterms:modified xsi:type="dcterms:W3CDTF">2025-12-22T13:39:00Z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B4FBF25EAFC9403AB106C929CCD3282A_12</vt:lpwstr>
  </property>
</Properties>
</file>